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6CC" w:rsidRPr="000D06CC" w:rsidRDefault="000D06CC" w:rsidP="000D06C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  <w:r w:rsidRPr="000D06CC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>ТЕХНИЧЕСКОЕ ЗАДАНИЕ</w:t>
      </w:r>
    </w:p>
    <w:p w:rsidR="00E406B2" w:rsidRDefault="000D06CC" w:rsidP="00E406B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  <w:r w:rsidRPr="000D06CC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 xml:space="preserve">на открытый </w:t>
      </w:r>
      <w:r w:rsidR="00E406B2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 xml:space="preserve">запрос  предложений </w:t>
      </w:r>
      <w:r w:rsidR="00E406B2" w:rsidRPr="00E406B2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>по выбору исполнителя работ</w:t>
      </w:r>
      <w:r w:rsidRPr="000D06CC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 xml:space="preserve"> </w:t>
      </w:r>
    </w:p>
    <w:p w:rsidR="000D06CC" w:rsidRPr="000D06CC" w:rsidRDefault="000D06CC" w:rsidP="00E406B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  <w:r w:rsidRPr="000D06CC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>на «</w:t>
      </w:r>
      <w:r w:rsidR="00E406B2" w:rsidRPr="00E406B2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>Оснащение кабельного полуэтажа котельного отделения 1-ой очереди системой АУПС (ПИР, поставка, СМР)</w:t>
      </w:r>
      <w:r w:rsidR="00E406B2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>»</w:t>
      </w:r>
      <w:r w:rsidR="00E406B2" w:rsidRPr="00E406B2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 xml:space="preserve"> </w:t>
      </w:r>
      <w:r w:rsidRPr="000D06CC"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  <w14:numSpacing w14:val="proportional"/>
        </w:rPr>
        <w:t>ТЭЦ-15 филиала «Невский» ОАО ТГК-1»</w:t>
      </w:r>
    </w:p>
    <w:p w:rsidR="00CD2B8F" w:rsidRPr="00E406B2" w:rsidRDefault="000D06CC" w:rsidP="00E406B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  <w:r w:rsidRPr="000D06CC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>(номер закупки по ГКПЗ</w:t>
      </w:r>
      <w:r w:rsidR="00A70699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 xml:space="preserve"> </w:t>
      </w:r>
      <w:r w:rsidR="00E406B2" w:rsidRPr="00E406B2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>1115/2.4-3047</w:t>
      </w:r>
      <w:r w:rsidR="00E406B2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>)</w:t>
      </w:r>
    </w:p>
    <w:p w:rsidR="00427ADD" w:rsidRDefault="00427ADD" w:rsidP="00BC0471">
      <w:pPr>
        <w:spacing w:after="0" w:line="240" w:lineRule="auto"/>
        <w:ind w:left="360"/>
        <w:rPr>
          <w:rFonts w:ascii="Times New Roman" w:hAnsi="Times New Roman" w:cs="Times New Roman"/>
          <w:b/>
        </w:rPr>
      </w:pPr>
    </w:p>
    <w:p w:rsidR="00427ADD" w:rsidRDefault="00427ADD" w:rsidP="00BC0471">
      <w:pPr>
        <w:spacing w:after="0" w:line="240" w:lineRule="auto"/>
        <w:ind w:left="360"/>
        <w:rPr>
          <w:rFonts w:ascii="Times New Roman" w:hAnsi="Times New Roman" w:cs="Times New Roman"/>
          <w:b/>
        </w:rPr>
      </w:pPr>
    </w:p>
    <w:p w:rsidR="00427ADD" w:rsidRDefault="00427ADD" w:rsidP="00BC0471">
      <w:pPr>
        <w:spacing w:after="0" w:line="240" w:lineRule="auto"/>
        <w:ind w:left="360"/>
        <w:rPr>
          <w:rFonts w:ascii="Times New Roman" w:hAnsi="Times New Roman" w:cs="Times New Roman"/>
          <w:b/>
        </w:rPr>
      </w:pPr>
    </w:p>
    <w:p w:rsidR="00427ADD" w:rsidRDefault="00427ADD" w:rsidP="00BC0471">
      <w:pPr>
        <w:spacing w:after="0" w:line="240" w:lineRule="auto"/>
        <w:ind w:left="360"/>
        <w:rPr>
          <w:rFonts w:ascii="Times New Roman" w:hAnsi="Times New Roman" w:cs="Times New Roman"/>
          <w:b/>
        </w:rPr>
      </w:pPr>
    </w:p>
    <w:p w:rsidR="00A12F74" w:rsidRPr="00A4193C" w:rsidRDefault="00BC0471" w:rsidP="00BC0471">
      <w:pPr>
        <w:spacing w:after="0" w:line="240" w:lineRule="auto"/>
        <w:ind w:left="360"/>
        <w:rPr>
          <w:rFonts w:ascii="Times New Roman" w:hAnsi="Times New Roman" w:cs="Times New Roman"/>
          <w:b/>
        </w:rPr>
      </w:pPr>
      <w:r w:rsidRPr="00BC0471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 xml:space="preserve">. </w:t>
      </w:r>
      <w:r w:rsidR="00A12F74" w:rsidRPr="00A4193C">
        <w:rPr>
          <w:rFonts w:ascii="Times New Roman" w:hAnsi="Times New Roman" w:cs="Times New Roman"/>
          <w:b/>
        </w:rPr>
        <w:t>Общие требования.</w:t>
      </w:r>
    </w:p>
    <w:p w:rsidR="00E406B2" w:rsidRDefault="00E406B2" w:rsidP="0039503A">
      <w:pPr>
        <w:spacing w:after="0" w:line="240" w:lineRule="auto"/>
        <w:rPr>
          <w:rFonts w:ascii="Times New Roman" w:hAnsi="Times New Roman" w:cs="Times New Roman"/>
          <w:b/>
        </w:rPr>
      </w:pPr>
    </w:p>
    <w:p w:rsidR="0039503A" w:rsidRPr="0039503A" w:rsidRDefault="0039503A" w:rsidP="0039503A">
      <w:pPr>
        <w:spacing w:after="0" w:line="240" w:lineRule="auto"/>
        <w:rPr>
          <w:rFonts w:ascii="Times New Roman" w:hAnsi="Times New Roman" w:cs="Times New Roman"/>
          <w:b/>
        </w:rPr>
      </w:pPr>
      <w:r w:rsidRPr="0039503A">
        <w:rPr>
          <w:rFonts w:ascii="Times New Roman" w:hAnsi="Times New Roman" w:cs="Times New Roman"/>
          <w:b/>
        </w:rPr>
        <w:t>Требования к месту выполнения работ: (</w:t>
      </w:r>
      <w:r w:rsidRPr="0039503A">
        <w:rPr>
          <w:rFonts w:ascii="Times New Roman" w:hAnsi="Times New Roman" w:cs="Times New Roman"/>
          <w:b/>
          <w:i/>
        </w:rPr>
        <w:t>адрес, наименование</w:t>
      </w:r>
      <w:r w:rsidRPr="0039503A">
        <w:rPr>
          <w:rFonts w:ascii="Times New Roman" w:hAnsi="Times New Roman" w:cs="Times New Roman"/>
          <w:b/>
        </w:rPr>
        <w:t>)</w:t>
      </w:r>
    </w:p>
    <w:p w:rsidR="00A07CA8" w:rsidRDefault="00A07CA8" w:rsidP="0039503A">
      <w:pPr>
        <w:spacing w:after="0" w:line="240" w:lineRule="auto"/>
        <w:rPr>
          <w:rFonts w:ascii="Times New Roman" w:hAnsi="Times New Roman" w:cs="Times New Roman"/>
        </w:rPr>
      </w:pPr>
    </w:p>
    <w:p w:rsidR="0039503A" w:rsidRPr="0039503A" w:rsidRDefault="0039503A" w:rsidP="0039503A">
      <w:pPr>
        <w:spacing w:after="0" w:line="240" w:lineRule="auto"/>
        <w:rPr>
          <w:rFonts w:ascii="Times New Roman" w:hAnsi="Times New Roman" w:cs="Times New Roman"/>
        </w:rPr>
      </w:pPr>
      <w:r w:rsidRPr="0039503A">
        <w:rPr>
          <w:rFonts w:ascii="Times New Roman" w:hAnsi="Times New Roman" w:cs="Times New Roman"/>
        </w:rPr>
        <w:t xml:space="preserve">Санкт-Петербург, ул. </w:t>
      </w:r>
      <w:proofErr w:type="gramStart"/>
      <w:r w:rsidRPr="0039503A">
        <w:rPr>
          <w:rFonts w:ascii="Times New Roman" w:hAnsi="Times New Roman" w:cs="Times New Roman"/>
        </w:rPr>
        <w:t>Броневая</w:t>
      </w:r>
      <w:proofErr w:type="gramEnd"/>
      <w:r w:rsidRPr="0039503A">
        <w:rPr>
          <w:rFonts w:ascii="Times New Roman" w:hAnsi="Times New Roman" w:cs="Times New Roman"/>
        </w:rPr>
        <w:t xml:space="preserve"> д.6,  ТЭЦ-15 филиала «Невский» ОАО «ТГК-1»</w:t>
      </w:r>
    </w:p>
    <w:p w:rsidR="0039503A" w:rsidRPr="0039503A" w:rsidRDefault="0039503A" w:rsidP="0039503A">
      <w:pPr>
        <w:spacing w:after="0" w:line="240" w:lineRule="auto"/>
        <w:rPr>
          <w:rFonts w:ascii="Times New Roman" w:hAnsi="Times New Roman" w:cs="Times New Roman"/>
        </w:rPr>
      </w:pPr>
    </w:p>
    <w:p w:rsidR="0039503A" w:rsidRPr="0039503A" w:rsidRDefault="0039503A" w:rsidP="0039503A">
      <w:pPr>
        <w:spacing w:after="0" w:line="240" w:lineRule="auto"/>
        <w:rPr>
          <w:rFonts w:ascii="Times New Roman" w:hAnsi="Times New Roman" w:cs="Times New Roman"/>
          <w:b/>
        </w:rPr>
      </w:pPr>
      <w:bookmarkStart w:id="0" w:name="_GoBack"/>
      <w:r w:rsidRPr="0039503A">
        <w:rPr>
          <w:rFonts w:ascii="Times New Roman" w:hAnsi="Times New Roman" w:cs="Times New Roman"/>
          <w:b/>
        </w:rPr>
        <w:t>Контактные телефоны ответственных лиц, составивших техническое задание:</w:t>
      </w:r>
    </w:p>
    <w:p w:rsidR="00A07CA8" w:rsidRDefault="00A07CA8" w:rsidP="0039503A">
      <w:pPr>
        <w:spacing w:after="0" w:line="240" w:lineRule="auto"/>
        <w:rPr>
          <w:rFonts w:ascii="Times New Roman" w:hAnsi="Times New Roman" w:cs="Times New Roman"/>
        </w:rPr>
      </w:pPr>
    </w:p>
    <w:p w:rsidR="0039503A" w:rsidRPr="0039503A" w:rsidRDefault="004A5DBA" w:rsidP="0039503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</w:t>
      </w:r>
      <w:proofErr w:type="spellStart"/>
      <w:r>
        <w:rPr>
          <w:rFonts w:ascii="Times New Roman" w:hAnsi="Times New Roman" w:cs="Times New Roman"/>
        </w:rPr>
        <w:t>электроцеха</w:t>
      </w:r>
      <w:proofErr w:type="spellEnd"/>
      <w:r>
        <w:rPr>
          <w:rFonts w:ascii="Times New Roman" w:hAnsi="Times New Roman" w:cs="Times New Roman"/>
        </w:rPr>
        <w:t xml:space="preserve"> </w:t>
      </w:r>
      <w:r w:rsidR="0039503A" w:rsidRPr="0039503A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Антонов В.В.</w:t>
      </w:r>
      <w:r w:rsidR="0039503A" w:rsidRPr="0039503A">
        <w:rPr>
          <w:rFonts w:ascii="Times New Roman" w:hAnsi="Times New Roman" w:cs="Times New Roman"/>
        </w:rPr>
        <w:t xml:space="preserve"> тел. моб. 921-869-86-</w:t>
      </w:r>
      <w:r>
        <w:rPr>
          <w:rFonts w:ascii="Times New Roman" w:hAnsi="Times New Roman" w:cs="Times New Roman"/>
        </w:rPr>
        <w:t>13</w:t>
      </w:r>
      <w:r w:rsidR="0039503A" w:rsidRPr="0039503A">
        <w:rPr>
          <w:rFonts w:ascii="Times New Roman" w:hAnsi="Times New Roman" w:cs="Times New Roman"/>
        </w:rPr>
        <w:t>, гор. 901-41-</w:t>
      </w:r>
      <w:r>
        <w:rPr>
          <w:rFonts w:ascii="Times New Roman" w:hAnsi="Times New Roman" w:cs="Times New Roman"/>
        </w:rPr>
        <w:t>73</w:t>
      </w:r>
      <w:r w:rsidR="0039503A" w:rsidRPr="0039503A">
        <w:rPr>
          <w:rFonts w:ascii="Times New Roman" w:hAnsi="Times New Roman" w:cs="Times New Roman"/>
        </w:rPr>
        <w:t xml:space="preserve">.  </w:t>
      </w:r>
    </w:p>
    <w:p w:rsidR="0039503A" w:rsidRPr="0039503A" w:rsidRDefault="004A5DBA" w:rsidP="0039503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</w:t>
      </w:r>
      <w:proofErr w:type="spellStart"/>
      <w:r>
        <w:rPr>
          <w:rFonts w:ascii="Times New Roman" w:hAnsi="Times New Roman" w:cs="Times New Roman"/>
        </w:rPr>
        <w:t>групы</w:t>
      </w:r>
      <w:proofErr w:type="spellEnd"/>
      <w:r>
        <w:rPr>
          <w:rFonts w:ascii="Times New Roman" w:hAnsi="Times New Roman" w:cs="Times New Roman"/>
        </w:rPr>
        <w:t xml:space="preserve"> ПК и ОТ Горячёв  Я.В. тел. моб. 921-859-27-06, гор. 901-41-53.</w:t>
      </w:r>
    </w:p>
    <w:p w:rsidR="00A07CA8" w:rsidRDefault="00A07CA8" w:rsidP="0039503A">
      <w:pPr>
        <w:spacing w:after="0" w:line="240" w:lineRule="auto"/>
        <w:rPr>
          <w:rFonts w:ascii="Times New Roman" w:hAnsi="Times New Roman" w:cs="Times New Roman"/>
          <w:b/>
        </w:rPr>
      </w:pPr>
    </w:p>
    <w:p w:rsidR="0039503A" w:rsidRPr="0039503A" w:rsidRDefault="0039503A" w:rsidP="0039503A">
      <w:pPr>
        <w:spacing w:after="0" w:line="240" w:lineRule="auto"/>
        <w:rPr>
          <w:rFonts w:ascii="Times New Roman" w:hAnsi="Times New Roman" w:cs="Times New Roman"/>
          <w:b/>
        </w:rPr>
      </w:pPr>
      <w:r w:rsidRPr="0039503A">
        <w:rPr>
          <w:rFonts w:ascii="Times New Roman" w:hAnsi="Times New Roman" w:cs="Times New Roman"/>
          <w:b/>
        </w:rPr>
        <w:t>Контактный телефон ответственного лица,  оформившего техническое задание:</w:t>
      </w:r>
    </w:p>
    <w:p w:rsidR="00A07CA8" w:rsidRDefault="00A07CA8" w:rsidP="004A5DBA">
      <w:pPr>
        <w:spacing w:after="0" w:line="240" w:lineRule="auto"/>
        <w:rPr>
          <w:rFonts w:ascii="Times New Roman" w:hAnsi="Times New Roman" w:cs="Times New Roman"/>
        </w:rPr>
      </w:pPr>
    </w:p>
    <w:p w:rsidR="00A12F74" w:rsidRPr="00A4193C" w:rsidRDefault="0039503A" w:rsidP="004A5DBA">
      <w:pPr>
        <w:spacing w:after="0" w:line="240" w:lineRule="auto"/>
        <w:rPr>
          <w:rFonts w:ascii="Times New Roman" w:hAnsi="Times New Roman" w:cs="Times New Roman"/>
        </w:rPr>
      </w:pPr>
      <w:r w:rsidRPr="0039503A">
        <w:rPr>
          <w:rFonts w:ascii="Times New Roman" w:hAnsi="Times New Roman" w:cs="Times New Roman"/>
        </w:rPr>
        <w:t xml:space="preserve">Начальник группы капитального строительства – </w:t>
      </w:r>
      <w:proofErr w:type="spellStart"/>
      <w:r w:rsidRPr="0039503A">
        <w:rPr>
          <w:rFonts w:ascii="Times New Roman" w:hAnsi="Times New Roman" w:cs="Times New Roman"/>
        </w:rPr>
        <w:t>Ходневич</w:t>
      </w:r>
      <w:proofErr w:type="spellEnd"/>
      <w:r w:rsidRPr="0039503A">
        <w:rPr>
          <w:rFonts w:ascii="Times New Roman" w:hAnsi="Times New Roman" w:cs="Times New Roman"/>
        </w:rPr>
        <w:t xml:space="preserve"> В.И. тел. моб. 921-</w:t>
      </w:r>
      <w:r w:rsidR="00215814">
        <w:rPr>
          <w:rFonts w:ascii="Times New Roman" w:hAnsi="Times New Roman" w:cs="Times New Roman"/>
        </w:rPr>
        <w:t>781-23-64</w:t>
      </w:r>
      <w:r w:rsidRPr="0039503A">
        <w:rPr>
          <w:rFonts w:ascii="Times New Roman" w:hAnsi="Times New Roman" w:cs="Times New Roman"/>
        </w:rPr>
        <w:t xml:space="preserve">, гор. 901-41-64.  </w:t>
      </w:r>
    </w:p>
    <w:bookmarkEnd w:id="0"/>
    <w:p w:rsidR="00A12F74" w:rsidRPr="00A4193C" w:rsidRDefault="00A12F74" w:rsidP="00A12F7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4193C">
        <w:rPr>
          <w:rFonts w:ascii="Times New Roman" w:hAnsi="Times New Roman" w:cs="Times New Roman"/>
          <w:b/>
        </w:rPr>
        <w:t>Требования к срокам выполнения работ:</w:t>
      </w:r>
    </w:p>
    <w:p w:rsidR="004A5DBA" w:rsidRDefault="004A5DBA" w:rsidP="00A12F74">
      <w:pPr>
        <w:spacing w:after="0" w:line="240" w:lineRule="auto"/>
        <w:rPr>
          <w:rFonts w:ascii="Times New Roman" w:hAnsi="Times New Roman" w:cs="Times New Roman"/>
        </w:rPr>
      </w:pPr>
    </w:p>
    <w:p w:rsidR="00A12F74" w:rsidRPr="00A4193C" w:rsidRDefault="00A12F74" w:rsidP="00A12F74">
      <w:pPr>
        <w:spacing w:after="0" w:line="240" w:lineRule="auto"/>
        <w:rPr>
          <w:rFonts w:ascii="Times New Roman" w:hAnsi="Times New Roman" w:cs="Times New Roman"/>
        </w:rPr>
      </w:pPr>
      <w:r w:rsidRPr="00A4193C">
        <w:rPr>
          <w:rFonts w:ascii="Times New Roman" w:hAnsi="Times New Roman" w:cs="Times New Roman"/>
        </w:rPr>
        <w:t>Начало</w:t>
      </w:r>
      <w:r w:rsidR="00CA00B5" w:rsidRPr="00A4193C">
        <w:rPr>
          <w:rFonts w:ascii="Times New Roman" w:hAnsi="Times New Roman" w:cs="Times New Roman"/>
        </w:rPr>
        <w:t xml:space="preserve">:    август      </w:t>
      </w:r>
      <w:r w:rsidRPr="00A4193C">
        <w:rPr>
          <w:rFonts w:ascii="Times New Roman" w:hAnsi="Times New Roman" w:cs="Times New Roman"/>
        </w:rPr>
        <w:t xml:space="preserve"> 2011 г.</w:t>
      </w:r>
    </w:p>
    <w:p w:rsidR="00A12F74" w:rsidRPr="00764E94" w:rsidRDefault="00A12F74" w:rsidP="00A12F74">
      <w:pPr>
        <w:spacing w:after="0" w:line="240" w:lineRule="auto"/>
        <w:rPr>
          <w:rFonts w:ascii="Times New Roman" w:hAnsi="Times New Roman" w:cs="Times New Roman"/>
        </w:rPr>
      </w:pPr>
      <w:r w:rsidRPr="00A4193C">
        <w:rPr>
          <w:rFonts w:ascii="Times New Roman" w:hAnsi="Times New Roman" w:cs="Times New Roman"/>
        </w:rPr>
        <w:t>Окончание</w:t>
      </w:r>
      <w:r w:rsidR="00CA00B5" w:rsidRPr="00A4193C">
        <w:rPr>
          <w:rFonts w:ascii="Times New Roman" w:hAnsi="Times New Roman" w:cs="Times New Roman"/>
        </w:rPr>
        <w:t xml:space="preserve">: декабрь </w:t>
      </w:r>
      <w:r w:rsidRPr="00A4193C">
        <w:rPr>
          <w:rFonts w:ascii="Times New Roman" w:hAnsi="Times New Roman" w:cs="Times New Roman"/>
        </w:rPr>
        <w:t xml:space="preserve"> 2011 г.</w:t>
      </w:r>
    </w:p>
    <w:p w:rsidR="00764E94" w:rsidRDefault="00764E94" w:rsidP="00A12F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Начало проектных работ: август 2011г.</w:t>
      </w:r>
    </w:p>
    <w:p w:rsidR="00764E94" w:rsidRDefault="00764E94" w:rsidP="00A12F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Окончание проектных работ: сентябрь 2011г.</w:t>
      </w:r>
    </w:p>
    <w:p w:rsidR="00764E94" w:rsidRDefault="00764E94" w:rsidP="00A12F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Начало СМР: октябрь 2011г.</w:t>
      </w:r>
    </w:p>
    <w:p w:rsidR="00764E94" w:rsidRDefault="00764E94" w:rsidP="00A12F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Окончание СМР: ноябрь 2011г.</w:t>
      </w:r>
    </w:p>
    <w:p w:rsidR="00764E94" w:rsidRDefault="00764E94" w:rsidP="00A12F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Начало ПНР: ноябрь 2011г.</w:t>
      </w:r>
    </w:p>
    <w:p w:rsidR="00764E94" w:rsidRPr="00764E94" w:rsidRDefault="00764E94" w:rsidP="00A12F7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Окончание ПНР: декабрь 2011г</w:t>
      </w:r>
    </w:p>
    <w:p w:rsidR="00A12F74" w:rsidRPr="00A4193C" w:rsidRDefault="00A12F74" w:rsidP="00A12F74">
      <w:pPr>
        <w:spacing w:after="0" w:line="240" w:lineRule="auto"/>
        <w:rPr>
          <w:rFonts w:ascii="Times New Roman" w:hAnsi="Times New Roman" w:cs="Times New Roman"/>
        </w:rPr>
      </w:pPr>
    </w:p>
    <w:p w:rsidR="00A12F74" w:rsidRPr="00A10B7A" w:rsidRDefault="004A5DBA" w:rsidP="00A12F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4A5DBA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 xml:space="preserve">Предельная цена закупки -  </w:t>
      </w:r>
      <w:r w:rsidR="00A10B7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Не объявляется.</w:t>
      </w:r>
    </w:p>
    <w:p w:rsidR="00BC0471" w:rsidRPr="00BC0471" w:rsidRDefault="00BC0471" w:rsidP="00BC04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BC047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           </w:t>
      </w:r>
    </w:p>
    <w:p w:rsidR="00BC0471" w:rsidRPr="00BC0471" w:rsidRDefault="00BC0471" w:rsidP="00BC04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BC047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1. Ценовая характеристика стоимости работ должна определяться в соответствии с требованиями системы ценообразования, принятой в ОАО “ТГК-</w:t>
      </w:r>
      <w:smartTag w:uri="urn:schemas-microsoft-com:office:smarttags" w:element="metricconverter">
        <w:smartTagPr>
          <w:attr w:name="ProductID" w:val="1”"/>
        </w:smartTagPr>
        <w:r w:rsidRPr="00BC0471">
          <w:rPr>
            <w:rFonts w:ascii="Times New Roman" w:eastAsia="Times New Roman" w:hAnsi="Times New Roman" w:cs="Times New Roman"/>
            <w:sz w:val="24"/>
            <w:szCs w:val="24"/>
            <w:lang w:eastAsia="ru-RU"/>
            <w14:numSpacing w14:val="proportional"/>
          </w:rPr>
          <w:t>1”</w:t>
        </w:r>
      </w:smartTag>
      <w:r w:rsidRPr="00BC047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</w:t>
      </w:r>
    </w:p>
    <w:p w:rsidR="00BC0471" w:rsidRPr="00BC0471" w:rsidRDefault="00BC0471" w:rsidP="00BC04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BC047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          2. Для расчета стоимости проектирования объектов энергетики рекомендуется использование справочника базовых цен на проектные работы для строительства "Объекты энергетики" издания 1996 года (СБЦ-96).При этом при расчете стоимости проектных работ следует руководствоваться Общими </w:t>
      </w:r>
      <w:hyperlink r:id="rId8" w:history="1">
        <w:r w:rsidRPr="00BC0471">
          <w:rPr>
            <w:rFonts w:ascii="Times New Roman" w:eastAsia="Times New Roman" w:hAnsi="Times New Roman" w:cs="Times New Roman"/>
            <w:sz w:val="24"/>
            <w:szCs w:val="24"/>
            <w:lang w:eastAsia="ru-RU"/>
            <w14:numSpacing w14:val="proportional"/>
          </w:rPr>
          <w:t>указаниями</w:t>
        </w:r>
      </w:hyperlink>
      <w:r w:rsidRPr="00BC047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по применению справочников базовых цен на проектные работы для строительства, утвержденных Постановлением Госстроя России от 07.08.2002 N 102, применение которых является обязательным при использовании всех справочников базовых цен на проектные работы для строительства.</w:t>
      </w:r>
    </w:p>
    <w:p w:rsidR="00BC0471" w:rsidRPr="00BC0471" w:rsidRDefault="00BC0471" w:rsidP="00BC04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BC047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          3. Исполнитель проекта должен быть ознакомлен с Экологической        политикой ОАО «ТГК-1», и принимать необходимые меры по  соблюдению обязательств этой политики  при разработке проекта и рабочей документации,  соблюдать требования СЭМ ОАО «ТГК-1» по управлению значимыми экологическими аспектами при выполнении работ.</w:t>
      </w:r>
    </w:p>
    <w:p w:rsidR="00BC0471" w:rsidRPr="00BC0471" w:rsidRDefault="00BC0471" w:rsidP="00BC04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BC047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lastRenderedPageBreak/>
        <w:t xml:space="preserve">           4. Оплата выполненных работ по проектированию, всех строительно-монтажных работ под ключ, со сдачей объекта в работоспособном состоянии в эксплуатацию, производится по графику к договору генподряда.</w:t>
      </w:r>
    </w:p>
    <w:p w:rsidR="00BC0471" w:rsidRPr="00BC0471" w:rsidRDefault="00BC0471" w:rsidP="00BC04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</w:p>
    <w:p w:rsidR="00BC0471" w:rsidRDefault="00BC0471" w:rsidP="00BC047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  <w:r w:rsidRPr="00BC0471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 xml:space="preserve">2. Цель проведения работ: </w:t>
      </w:r>
    </w:p>
    <w:p w:rsidR="00427ADD" w:rsidRDefault="00427ADD" w:rsidP="00BC047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 xml:space="preserve">    </w:t>
      </w:r>
    </w:p>
    <w:p w:rsidR="00427ADD" w:rsidRPr="00C76050" w:rsidRDefault="00427ADD" w:rsidP="00BC047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 xml:space="preserve"> </w:t>
      </w:r>
      <w:r w:rsidR="00244B42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 xml:space="preserve">        </w:t>
      </w:r>
      <w:r w:rsidR="0075794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="000645E4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="00A47F1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О</w:t>
      </w:r>
      <w:r w:rsidR="00244B4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перативно</w:t>
      </w:r>
      <w:r w:rsidR="00A47F1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е</w:t>
      </w:r>
      <w:r w:rsidR="00A47F12" w:rsidRPr="00A47F1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="00244B4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оповещени</w:t>
      </w:r>
      <w:r w:rsidR="00A47F1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служб станции о возникновении возгорания </w:t>
      </w:r>
      <w:r w:rsidR="0075794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с указанием  точного</w:t>
      </w:r>
      <w:r w:rsidR="00244B4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 места возгорания и</w:t>
      </w:r>
      <w:r w:rsidR="00244B42" w:rsidRPr="00244B4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="00244B4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своевременного принятия оперативных мер по локализации возгорания и как следствие предотвращение пожара и</w:t>
      </w:r>
      <w:r w:rsidR="00244B42" w:rsidRPr="00244B4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="00244B4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повышение </w:t>
      </w:r>
      <w:proofErr w:type="gramStart"/>
      <w:r w:rsidR="00244B4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живучести</w:t>
      </w:r>
      <w:proofErr w:type="gramEnd"/>
      <w:r w:rsidR="00244B4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и возможность сохранения в работоспособном состоянии контрольных кабелей управления и защит турбоагрегатов.</w:t>
      </w:r>
    </w:p>
    <w:p w:rsidR="00BC0471" w:rsidRPr="00BC0471" w:rsidRDefault="00BC0471" w:rsidP="00BC0471">
      <w:pPr>
        <w:tabs>
          <w:tab w:val="left" w:pos="50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BC047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ab/>
      </w:r>
    </w:p>
    <w:p w:rsidR="00BC0471" w:rsidRPr="00BC0471" w:rsidRDefault="00BC0471" w:rsidP="00BC047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  <w:r w:rsidRPr="00BC0471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 xml:space="preserve">3. Сведения об объекте проектирования. </w:t>
      </w:r>
    </w:p>
    <w:p w:rsidR="00BC0471" w:rsidRPr="00BC0471" w:rsidRDefault="00BC0471" w:rsidP="00BC047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  <w:r w:rsidRPr="00BC0471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 xml:space="preserve">       </w:t>
      </w:r>
    </w:p>
    <w:p w:rsidR="00BC0471" w:rsidRPr="00BC0471" w:rsidRDefault="00757942" w:rsidP="00BC047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      </w:t>
      </w:r>
      <w:r w:rsidR="001E1ED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Кабельный полуэтаж котельного отделения 1-ой очереди представляет</w:t>
      </w:r>
      <w:r w:rsidR="001E1ED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собой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железобетонный канал, расположенный выше нулевой отметки со следующими габаритными размерами: длинна – 100 п/м, ширина – 3 м., высота – 2 м. </w:t>
      </w:r>
      <w:r w:rsidR="001E1ED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В канале по боковой стене на траверсах закреплены и проложены слаботочные многожильные контрольные кабели управления и защит </w:t>
      </w:r>
      <w:r w:rsidR="00BF6BDA" w:rsidRPr="00BF6BDA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турбоагрегатов</w:t>
      </w:r>
      <w:r w:rsidR="001E1ED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Общее количество проходящих кабелей составляет 50 шт. </w:t>
      </w:r>
      <w:r w:rsidR="00764E94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Кабельный полуэтаж системами по оповещению и тушению возгораний не оборудован.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</w:p>
    <w:p w:rsidR="00BC0471" w:rsidRPr="00BC0471" w:rsidRDefault="00BC0471" w:rsidP="00BC04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</w:p>
    <w:p w:rsidR="001E1ED2" w:rsidRDefault="00BC0471" w:rsidP="001E1ED2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  <w:r w:rsidRPr="00BC0471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 xml:space="preserve"> 4. Содержание и требования к работам по проектированию:</w:t>
      </w:r>
    </w:p>
    <w:p w:rsidR="00671DA1" w:rsidRDefault="00764E94" w:rsidP="001E1ED2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64E94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1.</w:t>
      </w:r>
      <w:r w:rsidRPr="00764E94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ab/>
        <w:t xml:space="preserve">Выполнить </w:t>
      </w:r>
      <w:proofErr w:type="spellStart"/>
      <w:r w:rsidRPr="00764E94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предпроектное</w:t>
      </w:r>
      <w:proofErr w:type="spellEnd"/>
      <w:r w:rsidRPr="00764E94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обследование объекта работ.</w:t>
      </w:r>
    </w:p>
    <w:p w:rsidR="001E1ED2" w:rsidRPr="001E1ED2" w:rsidRDefault="00764E94" w:rsidP="001E1ED2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2</w:t>
      </w:r>
      <w:r w:rsidR="001E1ED2" w:rsidRPr="001E1ED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. Проектную и рабочую документацию разработать в соответствии с главой </w:t>
      </w:r>
      <w:r w:rsidR="001E1ED2" w:rsidRPr="001E1ED2">
        <w:rPr>
          <w:rFonts w:ascii="Times New Roman" w:eastAsia="Times New Roman" w:hAnsi="Times New Roman" w:cs="Times New Roman"/>
          <w:sz w:val="24"/>
          <w:szCs w:val="24"/>
          <w:lang w:val="en-US" w:eastAsia="ru-RU"/>
          <w14:numSpacing w14:val="proportional"/>
        </w:rPr>
        <w:t>II</w:t>
      </w:r>
      <w:r w:rsidR="001E1ED2" w:rsidRPr="001E1ED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"Положения о составе разделов проектной документации и требованиях к их содержанию", утверждённого постановлением Правительства РФ от 16.02.08г. № 87.</w:t>
      </w:r>
    </w:p>
    <w:p w:rsidR="001E1ED2" w:rsidRPr="001E1ED2" w:rsidRDefault="00764E94" w:rsidP="00764E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3</w:t>
      </w:r>
      <w:r w:rsidR="001E1ED2" w:rsidRPr="001E1ED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 При составлении технического задания, как приложение к договору, на проектирование   «</w:t>
      </w:r>
      <w:r w:rsidRPr="00764E94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Оснащение кабельного полуэтажа ко</w:t>
      </w:r>
      <w:r w:rsidR="007C6E0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тельного отделения 1-ой очереди</w:t>
      </w:r>
      <w:r w:rsidRPr="00764E94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системой АУПС (ПИР, поставка, СМР)</w:t>
      </w:r>
      <w:r w:rsidR="001E1ED2" w:rsidRPr="001E1ED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»</w:t>
      </w:r>
      <w:r w:rsidR="001E1ED2" w:rsidRPr="001E1ED2">
        <w:rPr>
          <w:rFonts w:ascii="Times New Roman" w:eastAsia="Times New Roman" w:hAnsi="Times New Roman" w:cs="Times New Roman"/>
          <w:sz w:val="24"/>
          <w:szCs w:val="24"/>
          <w:lang w:val="ro-RO" w:eastAsia="ru-RU"/>
          <w14:numSpacing w14:val="proportional"/>
        </w:rPr>
        <w:t xml:space="preserve">  ТЭЦ-15 филиала «Невский» ОАО ТГК-1»</w:t>
      </w:r>
      <w:r w:rsidR="001E1ED2" w:rsidRPr="001E1ED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объёмы разработки разделов</w:t>
      </w:r>
      <w:r w:rsidR="007C6E0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ТЗ</w:t>
      </w:r>
      <w:r w:rsidR="001E1ED2" w:rsidRPr="001E1ED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и   их  количество, указанные в Постановлении 87 должны быть в обязательном порядке уточнены и согласованы  проектной организацией с  ТЭЦ-15. Произвести расчёт стоимости проектных работ в соответствии с  подписанным техническим заданием на проектирование, окончательная сумма договора на проектные работы согласовывается с ТЭЦ-15. </w:t>
      </w:r>
    </w:p>
    <w:p w:rsidR="001E1ED2" w:rsidRPr="001E1ED2" w:rsidRDefault="001E1ED2" w:rsidP="00671D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1E1ED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3. В целях реализации в процессе разработки архитектурных, технич</w:t>
      </w:r>
      <w:r w:rsidR="00671DA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еских и технологических решений и</w:t>
      </w:r>
      <w:r w:rsidRPr="001E1ED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="00671DA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принятой</w:t>
      </w:r>
      <w:r w:rsidRPr="001E1ED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проектной документации на  «</w:t>
      </w:r>
      <w:r w:rsidR="00671DA1" w:rsidRPr="00671DA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Оснащение кабельного полуэтажа котельного отделения 1-ой очереди системой АУПС (ПИР, поставка, СМР)</w:t>
      </w:r>
      <w:r w:rsidRPr="001E1ED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»  </w:t>
      </w:r>
      <w:r w:rsidRPr="001E1ED2">
        <w:rPr>
          <w:rFonts w:ascii="Times New Roman" w:eastAsia="Times New Roman" w:hAnsi="Times New Roman" w:cs="Times New Roman"/>
          <w:sz w:val="24"/>
          <w:szCs w:val="24"/>
          <w:lang w:val="ro-RO" w:eastAsia="ru-RU"/>
          <w14:numSpacing w14:val="proportional"/>
        </w:rPr>
        <w:t>ТЭЦ-15 филиала «Невский» ОАО ТГК-1»</w:t>
      </w:r>
      <w:r w:rsidRPr="001E1ED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необходимо разработать рабочую документацию. Обеспечивающую</w:t>
      </w:r>
      <w:r w:rsidRPr="001E1ED2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 xml:space="preserve"> </w:t>
      </w:r>
      <w:r w:rsidRPr="001E1ED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реализацию принятых в утвержденной проектной документации технических решений, необходимых для производства строительных и монтажных работ, обеспечения строительства оборудованием, изделиями и материалами или изготовления строительных изделий. </w:t>
      </w:r>
      <w:r w:rsidRPr="001E1ED2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 xml:space="preserve">          </w:t>
      </w:r>
    </w:p>
    <w:p w:rsidR="001E1ED2" w:rsidRPr="001E1ED2" w:rsidRDefault="001E1ED2" w:rsidP="001E1E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1E1ED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4. При разработке проектной и рабочей документации руководствоваться ГОСТ Р. 1101-2009 «Система проектной документации для строительства. Основные требования к проектной и рабочей документации» и ГОСТ 21.1001-2009 «Система проектной документации для строительства. Общие положения», а также другой НТД принятой в строительстве для выполнения проектной документации. </w:t>
      </w:r>
    </w:p>
    <w:p w:rsidR="001E1ED2" w:rsidRPr="001E1ED2" w:rsidRDefault="001E1ED2" w:rsidP="001E1ED2">
      <w:pPr>
        <w:spacing w:after="0" w:line="240" w:lineRule="auto"/>
        <w:jc w:val="both"/>
        <w:outlineLvl w:val="8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1E1ED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5. В объем проектных работ входит получение согласований с Заказчиком и</w:t>
      </w:r>
    </w:p>
    <w:p w:rsidR="001E1ED2" w:rsidRPr="001E1ED2" w:rsidRDefault="001E1ED2" w:rsidP="001E1ED2">
      <w:pPr>
        <w:spacing w:after="0" w:line="240" w:lineRule="auto"/>
        <w:jc w:val="both"/>
        <w:outlineLvl w:val="8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1E1ED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другими организациями, согласование с которыми предусмотрено действующим законодательством. </w:t>
      </w:r>
    </w:p>
    <w:p w:rsidR="001E1ED2" w:rsidRPr="001E1ED2" w:rsidRDefault="001E1ED2" w:rsidP="001E1ED2">
      <w:pPr>
        <w:spacing w:after="0" w:line="240" w:lineRule="auto"/>
        <w:jc w:val="both"/>
        <w:outlineLvl w:val="8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6</w:t>
      </w:r>
      <w:r w:rsidRPr="001E1ED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</w:t>
      </w:r>
      <w:r w:rsidRPr="001E1ED2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 xml:space="preserve"> </w:t>
      </w:r>
      <w:r w:rsidRPr="001E1ED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Проектом предусмотреть выполнение работ </w:t>
      </w:r>
      <w:r w:rsidRPr="001E1ED2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 xml:space="preserve"> </w:t>
      </w:r>
      <w:r w:rsidRPr="001E1ED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на  «</w:t>
      </w:r>
      <w:r w:rsidR="00671DA1" w:rsidRPr="00671DA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Оснащение кабельного полуэтажа котельного отделения 1-ой очереди системой АУПС (ПИР, поставка, СМР)</w:t>
      </w:r>
      <w:r w:rsidRPr="001E1ED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»   в режиме действующего предприятия.</w:t>
      </w:r>
      <w:r w:rsidRPr="001E1ED2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 xml:space="preserve">  </w:t>
      </w:r>
      <w:r w:rsidRPr="001E1ED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В ПОС  график провидения  СМР согласовать с ТЭЦ-15.</w:t>
      </w:r>
    </w:p>
    <w:p w:rsidR="001E1ED2" w:rsidRPr="001E1ED2" w:rsidRDefault="001E1ED2" w:rsidP="001E1E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lastRenderedPageBreak/>
        <w:t xml:space="preserve"> 7</w:t>
      </w:r>
      <w:r w:rsidRPr="001E1ED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 Проектная и рабочая документация представляется на ТЭЦ-15 в электронном виде на компакт дисках в 1-м (одном) экземпляре и бумажном носителе в 4-х (четырёх) экземплярах, из которых один экземпляр  основного  комплекта в сброшюрованном виде.</w:t>
      </w:r>
    </w:p>
    <w:p w:rsidR="00BC0471" w:rsidRPr="00BC0471" w:rsidRDefault="00BC0471" w:rsidP="00BC04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</w:p>
    <w:p w:rsidR="00A12F74" w:rsidRPr="00A4193C" w:rsidRDefault="00A12F74" w:rsidP="00A12F74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12F74" w:rsidRDefault="00671DA1" w:rsidP="00671D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  <w:r w:rsidRPr="00671DA1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>4.1. Дополнительные требования к работам по проектированию.</w:t>
      </w:r>
    </w:p>
    <w:p w:rsidR="00671DA1" w:rsidRDefault="00671DA1" w:rsidP="00671D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</w:p>
    <w:p w:rsidR="00671DA1" w:rsidRDefault="00671DA1" w:rsidP="00671D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1. Приёмно-контрольный прибор установить в помещении Гр. ЩУ 1-ой очереди КТЦ.</w:t>
      </w:r>
    </w:p>
    <w:p w:rsidR="00671DA1" w:rsidRPr="00671DA1" w:rsidRDefault="00671DA1" w:rsidP="00671D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2. При разработке проекта использовать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извещатели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типа ИП-212-3</w:t>
      </w:r>
      <w:r w:rsidR="00A3513B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СУ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</w:t>
      </w:r>
    </w:p>
    <w:p w:rsidR="00A12F74" w:rsidRPr="00A4193C" w:rsidRDefault="00746958" w:rsidP="0074695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14:numSpacing w14:val="proportional"/>
        </w:rPr>
        <w:t>3. Проектом предусмотреть обязательное выполнение требований:</w:t>
      </w:r>
    </w:p>
    <w:p w:rsidR="00AD5353" w:rsidRPr="00A4193C" w:rsidRDefault="00AD5353" w:rsidP="00AD5353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Федеральн</w:t>
      </w:r>
      <w:r w:rsidR="00746958">
        <w:rPr>
          <w:rFonts w:ascii="Times New Roman" w:hAnsi="Times New Roman" w:cs="Times New Roman"/>
          <w:sz w:val="24"/>
          <w:szCs w:val="24"/>
        </w:rPr>
        <w:t>ого</w:t>
      </w:r>
      <w:r w:rsidRPr="00A4193C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746958">
        <w:rPr>
          <w:rFonts w:ascii="Times New Roman" w:hAnsi="Times New Roman" w:cs="Times New Roman"/>
          <w:sz w:val="24"/>
          <w:szCs w:val="24"/>
        </w:rPr>
        <w:t>а</w:t>
      </w:r>
      <w:r w:rsidRPr="00A4193C">
        <w:rPr>
          <w:rFonts w:ascii="Times New Roman" w:hAnsi="Times New Roman" w:cs="Times New Roman"/>
          <w:sz w:val="24"/>
          <w:szCs w:val="24"/>
        </w:rPr>
        <w:t xml:space="preserve"> от  </w:t>
      </w:r>
      <w:r w:rsidR="00DA13D5" w:rsidRPr="00A4193C">
        <w:rPr>
          <w:rFonts w:ascii="Times New Roman" w:hAnsi="Times New Roman" w:cs="Times New Roman"/>
          <w:sz w:val="24"/>
          <w:szCs w:val="24"/>
        </w:rPr>
        <w:t xml:space="preserve">22 июля 2008 г. № 123-ФЗ </w:t>
      </w:r>
      <w:r w:rsidRPr="00A4193C">
        <w:rPr>
          <w:rFonts w:ascii="Times New Roman" w:hAnsi="Times New Roman" w:cs="Times New Roman"/>
          <w:sz w:val="24"/>
          <w:szCs w:val="24"/>
        </w:rPr>
        <w:t xml:space="preserve">Технический регламент о требованиях пожарной безопасности </w:t>
      </w:r>
    </w:p>
    <w:p w:rsidR="00DA13D5" w:rsidRPr="00A4193C" w:rsidRDefault="00DA13D5" w:rsidP="00DA13D5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СП 5.13130.2009 Системы противопожарной защиты. Установки пожарной сигнализации и пожаротушения автоматические. Нормы и правила проектирования.</w:t>
      </w:r>
    </w:p>
    <w:p w:rsidR="009D5EE7" w:rsidRPr="00A4193C" w:rsidRDefault="009D5EE7" w:rsidP="00AD5353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 xml:space="preserve">НПБ 88-2001 Установки пожаротушения и сигнализации. </w:t>
      </w:r>
      <w:r w:rsidR="00134E81" w:rsidRPr="00A4193C">
        <w:rPr>
          <w:rFonts w:ascii="Times New Roman" w:hAnsi="Times New Roman" w:cs="Times New Roman"/>
          <w:sz w:val="24"/>
          <w:szCs w:val="24"/>
        </w:rPr>
        <w:t>Нормы и правила проектирования.</w:t>
      </w:r>
    </w:p>
    <w:p w:rsidR="00134E81" w:rsidRPr="00A4193C" w:rsidRDefault="00134E81" w:rsidP="00AD5353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НПБ 104-03 Проектирование систем оповещения людей о пожаре в зданиях и сооружениях.</w:t>
      </w:r>
    </w:p>
    <w:p w:rsidR="00134E81" w:rsidRPr="00A4193C" w:rsidRDefault="00134E81" w:rsidP="00134E81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НПБ 105-03 Определение категорий помещений, зданий и наружных установок по взрывопожарной и пожарной опасности.</w:t>
      </w:r>
    </w:p>
    <w:p w:rsidR="00134E81" w:rsidRPr="00A4193C" w:rsidRDefault="00134E81" w:rsidP="00134E81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НПБ 110-03 Перечень зданий, сооружений, помещений и оборудования, подлежащих защите автоматическими установками пожаротушения и автоматической пожарной сигнализацией</w:t>
      </w:r>
      <w:r w:rsidR="00AC73F5" w:rsidRPr="00A4193C">
        <w:rPr>
          <w:rFonts w:ascii="Times New Roman" w:hAnsi="Times New Roman" w:cs="Times New Roman"/>
          <w:sz w:val="24"/>
          <w:szCs w:val="24"/>
        </w:rPr>
        <w:t>.</w:t>
      </w:r>
    </w:p>
    <w:p w:rsidR="00A12F74" w:rsidRPr="00A4193C" w:rsidRDefault="00A12F74" w:rsidP="00AD5353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СНиП 41-01—2003  Отопление, вентиляция и кондиционирование</w:t>
      </w:r>
      <w:r w:rsidR="00134E81" w:rsidRPr="00A4193C">
        <w:rPr>
          <w:rFonts w:ascii="Times New Roman" w:hAnsi="Times New Roman" w:cs="Times New Roman"/>
          <w:sz w:val="24"/>
          <w:szCs w:val="24"/>
        </w:rPr>
        <w:t>.</w:t>
      </w:r>
    </w:p>
    <w:p w:rsidR="00AD5353" w:rsidRPr="00A4193C" w:rsidRDefault="00AD5353" w:rsidP="00AD5353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ПУЭ Правила устройства электроустановок</w:t>
      </w:r>
      <w:r w:rsidR="00134E81" w:rsidRPr="00A4193C">
        <w:rPr>
          <w:rFonts w:ascii="Times New Roman" w:hAnsi="Times New Roman" w:cs="Times New Roman"/>
          <w:sz w:val="24"/>
          <w:szCs w:val="24"/>
        </w:rPr>
        <w:t>.</w:t>
      </w:r>
    </w:p>
    <w:p w:rsidR="00A12F74" w:rsidRPr="00A4193C" w:rsidRDefault="00AD5353" w:rsidP="00AD5353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СНиП 21-01—97* Пожарная безопасность зданий и сооружений</w:t>
      </w:r>
      <w:r w:rsidR="00134E81" w:rsidRPr="00A4193C">
        <w:rPr>
          <w:rFonts w:ascii="Times New Roman" w:hAnsi="Times New Roman" w:cs="Times New Roman"/>
          <w:sz w:val="24"/>
          <w:szCs w:val="24"/>
        </w:rPr>
        <w:t>.</w:t>
      </w:r>
    </w:p>
    <w:p w:rsidR="00AD5353" w:rsidRPr="00A4193C" w:rsidRDefault="00AD5353" w:rsidP="00AD5353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СП 6.13130.2009 Системы противопожарной защиты. Электрооборудование. Требования пожарной безопасности</w:t>
      </w:r>
      <w:r w:rsidR="00134E81" w:rsidRPr="00A4193C">
        <w:rPr>
          <w:rFonts w:ascii="Times New Roman" w:hAnsi="Times New Roman" w:cs="Times New Roman"/>
          <w:sz w:val="24"/>
          <w:szCs w:val="24"/>
        </w:rPr>
        <w:t>.</w:t>
      </w:r>
    </w:p>
    <w:p w:rsidR="00AD5353" w:rsidRPr="00A4193C" w:rsidRDefault="00AD5353" w:rsidP="00AD5353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СП 12.13130.2009 Определение категорий помещений, зданий и наружных установок по взрывопожарной и пожарной опасности</w:t>
      </w:r>
      <w:r w:rsidR="00134E81" w:rsidRPr="00A4193C">
        <w:rPr>
          <w:rFonts w:ascii="Times New Roman" w:hAnsi="Times New Roman" w:cs="Times New Roman"/>
          <w:sz w:val="24"/>
          <w:szCs w:val="24"/>
        </w:rPr>
        <w:t>.</w:t>
      </w:r>
    </w:p>
    <w:p w:rsidR="00AD5353" w:rsidRPr="00A4193C" w:rsidRDefault="00AD5353" w:rsidP="009D5EE7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ППБ 01—2003 Правила пожарной безопасности в Российской Федерации</w:t>
      </w:r>
    </w:p>
    <w:p w:rsidR="00AD5353" w:rsidRPr="00A4193C" w:rsidRDefault="00AD5353" w:rsidP="009D5EE7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СП 4.13130.2009 Системы противопожарной защиты. Ограничение распространения пожара на объектах защиты. Требования к объемно-планировочным и конструктивным решениям</w:t>
      </w:r>
      <w:r w:rsidR="00134E81" w:rsidRPr="00A4193C">
        <w:rPr>
          <w:rFonts w:ascii="Times New Roman" w:hAnsi="Times New Roman" w:cs="Times New Roman"/>
          <w:sz w:val="24"/>
          <w:szCs w:val="24"/>
        </w:rPr>
        <w:t>.</w:t>
      </w:r>
    </w:p>
    <w:p w:rsidR="00AD5353" w:rsidRPr="00A4193C" w:rsidRDefault="00AD5353" w:rsidP="009D5EE7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 xml:space="preserve">СП 3.13130.2009 </w:t>
      </w:r>
      <w:r w:rsidR="00DA13D5" w:rsidRPr="00A4193C">
        <w:rPr>
          <w:rFonts w:ascii="Times New Roman" w:hAnsi="Times New Roman" w:cs="Times New Roman"/>
          <w:sz w:val="24"/>
          <w:szCs w:val="24"/>
        </w:rPr>
        <w:t>Системы противопожарной защиты. Система оповещения и управления эвакуацией людей при пожарах. Требования пожарной безопасности</w:t>
      </w:r>
      <w:r w:rsidR="00134E81" w:rsidRPr="00A4193C">
        <w:rPr>
          <w:rFonts w:ascii="Times New Roman" w:hAnsi="Times New Roman" w:cs="Times New Roman"/>
          <w:sz w:val="24"/>
          <w:szCs w:val="24"/>
        </w:rPr>
        <w:t>.</w:t>
      </w:r>
    </w:p>
    <w:p w:rsidR="00DA13D5" w:rsidRPr="00A4193C" w:rsidRDefault="00DA13D5" w:rsidP="009D5EE7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СНиП 3.05.06—85 Электротехнические устройства</w:t>
      </w:r>
      <w:r w:rsidR="00134E81" w:rsidRPr="00A4193C">
        <w:rPr>
          <w:rFonts w:ascii="Times New Roman" w:hAnsi="Times New Roman" w:cs="Times New Roman"/>
          <w:sz w:val="24"/>
          <w:szCs w:val="24"/>
        </w:rPr>
        <w:t>.</w:t>
      </w:r>
    </w:p>
    <w:p w:rsidR="00DA13D5" w:rsidRPr="00A4193C" w:rsidRDefault="00DA13D5" w:rsidP="009D5EE7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НПБ 248—97 Кабели и провода электрические. Показатели пожарной опасности. Методы испытаний.</w:t>
      </w:r>
    </w:p>
    <w:p w:rsidR="009D5EE7" w:rsidRPr="00A4193C" w:rsidRDefault="009D5EE7" w:rsidP="009D5EE7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СНиП 23-05 Естественное и искусственное освещение.</w:t>
      </w:r>
    </w:p>
    <w:p w:rsidR="007B4C7F" w:rsidRPr="00A4193C" w:rsidRDefault="007B4C7F" w:rsidP="007B4C7F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ГОСТ 14254-96 (МЭК 529-89) Степени защиты,  обеспечиваемые оболочками (Код IP)</w:t>
      </w:r>
    </w:p>
    <w:p w:rsidR="007B4C7F" w:rsidRPr="00A4193C" w:rsidRDefault="007B4C7F" w:rsidP="007B4C7F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ГОСТ 26342-84 Средства охранной, пожарной и охранно-пожарной сигнализации. Типы, основные параметры и размеры.</w:t>
      </w:r>
    </w:p>
    <w:p w:rsidR="007B4C7F" w:rsidRPr="00A4193C" w:rsidRDefault="007B4C7F" w:rsidP="007B4C7F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ГОСТ 27990-88 Средства охранной, пожарной и охранно-пожарной сигнализации. Общие технические требования.</w:t>
      </w:r>
    </w:p>
    <w:p w:rsidR="007B4C7F" w:rsidRPr="00A4193C" w:rsidRDefault="007B4C7F" w:rsidP="007B4C7F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ГОСТ Р 12.4.026-2001 ССБТ. Цвета сигнальные, знаки безопасности и разметка сигнальная. Назначение и правила применения. Общие  технические требования и характеристики.   Методы испытаний.</w:t>
      </w:r>
    </w:p>
    <w:p w:rsidR="007B4C7F" w:rsidRPr="00A4193C" w:rsidRDefault="00580304" w:rsidP="007B4C7F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 xml:space="preserve">ГОСТ Р 53325-2009 Техника пожарная.  Технические средства пожарной автоматики.     </w:t>
      </w:r>
      <w:r w:rsidRPr="00A4193C">
        <w:rPr>
          <w:rFonts w:ascii="Times New Roman" w:hAnsi="Times New Roman" w:cs="Times New Roman"/>
          <w:sz w:val="24"/>
          <w:szCs w:val="24"/>
        </w:rPr>
        <w:br/>
        <w:t>Общие технические требования. Методы испытаний.</w:t>
      </w:r>
    </w:p>
    <w:p w:rsidR="00580304" w:rsidRPr="00A4193C" w:rsidRDefault="00580304" w:rsidP="007B4C7F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ГОСТ 12.4.124-83 ССБТ. Средства защиты от статического электричества. Общие технические требования.</w:t>
      </w:r>
    </w:p>
    <w:p w:rsidR="00580304" w:rsidRPr="00A4193C" w:rsidRDefault="00580304" w:rsidP="007B4C7F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ГОСТ 27570.0-87 Безопасность бытовых и  аналогичных электрических приборов. Общие   требования и методы испытаний.</w:t>
      </w:r>
    </w:p>
    <w:p w:rsidR="00580304" w:rsidRPr="00A4193C" w:rsidRDefault="00580304" w:rsidP="007B4C7F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lastRenderedPageBreak/>
        <w:t>ГОСТ Р 50829-95 Безопасность радиостанций,  радиоэлектронной аппаратуры с использованием  приемопередающей аппаратуры и их составных частей. Общие требования и методы испытаний.</w:t>
      </w:r>
    </w:p>
    <w:p w:rsidR="00580304" w:rsidRPr="00A4193C" w:rsidRDefault="007B63C2" w:rsidP="007B4C7F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 xml:space="preserve">ГОСТ Р 52274-2004 Электростатическая </w:t>
      </w:r>
      <w:proofErr w:type="spellStart"/>
      <w:r w:rsidRPr="00A4193C">
        <w:rPr>
          <w:rFonts w:ascii="Times New Roman" w:hAnsi="Times New Roman" w:cs="Times New Roman"/>
          <w:sz w:val="24"/>
          <w:szCs w:val="24"/>
        </w:rPr>
        <w:t>искробезопасность</w:t>
      </w:r>
      <w:proofErr w:type="spellEnd"/>
      <w:r w:rsidRPr="00A4193C">
        <w:rPr>
          <w:rFonts w:ascii="Times New Roman" w:hAnsi="Times New Roman" w:cs="Times New Roman"/>
          <w:sz w:val="24"/>
          <w:szCs w:val="24"/>
        </w:rPr>
        <w:t xml:space="preserve">. Общие технические          </w:t>
      </w:r>
      <w:r w:rsidRPr="00A4193C">
        <w:rPr>
          <w:rFonts w:ascii="Times New Roman" w:hAnsi="Times New Roman" w:cs="Times New Roman"/>
          <w:sz w:val="24"/>
          <w:szCs w:val="24"/>
        </w:rPr>
        <w:br/>
        <w:t>требования и методы испытаний.</w:t>
      </w:r>
    </w:p>
    <w:p w:rsidR="007B63C2" w:rsidRPr="00A4193C" w:rsidRDefault="007B63C2" w:rsidP="007B4C7F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ГОСТ Р МЭК 60950-2002 Безопасность оборудования информационных технологий.</w:t>
      </w:r>
    </w:p>
    <w:p w:rsidR="007B63C2" w:rsidRPr="00A4193C" w:rsidRDefault="007B63C2" w:rsidP="007B4C7F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ГОСТ Р МЭК 335-1-94 Безопасность бытовых и аналогичных электрических приборов. Общие  требования и методы испытаний.</w:t>
      </w:r>
    </w:p>
    <w:p w:rsidR="007B63C2" w:rsidRPr="00A4193C" w:rsidRDefault="007B63C2" w:rsidP="007B4C7F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 xml:space="preserve">ГОСТ Р 51326.1-99 Выключатели автоматические, управляемые дифференциальным током, бытового и аналогичного назначения без встроенной защиты от сверхтоков. Часть </w:t>
      </w:r>
      <w:r w:rsidR="00E25191">
        <w:rPr>
          <w:rFonts w:ascii="Times New Roman" w:hAnsi="Times New Roman" w:cs="Times New Roman"/>
          <w:sz w:val="24"/>
          <w:szCs w:val="24"/>
        </w:rPr>
        <w:t>4</w:t>
      </w:r>
      <w:r w:rsidRPr="00A4193C">
        <w:rPr>
          <w:rFonts w:ascii="Times New Roman" w:hAnsi="Times New Roman" w:cs="Times New Roman"/>
          <w:sz w:val="24"/>
          <w:szCs w:val="24"/>
        </w:rPr>
        <w:t>. Общие требования и методы испытания.</w:t>
      </w:r>
    </w:p>
    <w:p w:rsidR="007B63C2" w:rsidRPr="00A4193C" w:rsidRDefault="007B63C2" w:rsidP="007B4C7F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ГОСТ Р МЭК 60065-2002 Аудио-, видео- и аналогичная электронная аппаратура. Требования безопасности.</w:t>
      </w:r>
    </w:p>
    <w:p w:rsidR="007B63C2" w:rsidRPr="00A4193C" w:rsidRDefault="007B63C2" w:rsidP="007B4C7F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ГОСТ Р МЭК 60598-1-2003 Светильники. Часть 1. Общие требования и методы испытаний.</w:t>
      </w:r>
    </w:p>
    <w:p w:rsidR="007B63C2" w:rsidRPr="00A4193C" w:rsidRDefault="007B63C2" w:rsidP="007B4C7F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 xml:space="preserve">ГОСТ Р 53310-2009 Проходки кабельные, вводы герметичные и проходы </w:t>
      </w:r>
      <w:proofErr w:type="spellStart"/>
      <w:r w:rsidRPr="00A4193C">
        <w:rPr>
          <w:rFonts w:ascii="Times New Roman" w:hAnsi="Times New Roman" w:cs="Times New Roman"/>
          <w:sz w:val="24"/>
          <w:szCs w:val="24"/>
        </w:rPr>
        <w:t>шинопроводов</w:t>
      </w:r>
      <w:proofErr w:type="spellEnd"/>
      <w:r w:rsidRPr="00A4193C">
        <w:rPr>
          <w:rFonts w:ascii="Times New Roman" w:hAnsi="Times New Roman" w:cs="Times New Roman"/>
          <w:sz w:val="24"/>
          <w:szCs w:val="24"/>
        </w:rPr>
        <w:t>. Требования пожарной безопасности. Методы испытаний на  огнестойкость.</w:t>
      </w:r>
    </w:p>
    <w:p w:rsidR="007B63C2" w:rsidRPr="00A4193C" w:rsidRDefault="007B63C2" w:rsidP="007B4C7F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 xml:space="preserve">ГОСТ Р 53313-2009 Изделия </w:t>
      </w:r>
      <w:proofErr w:type="spellStart"/>
      <w:r w:rsidRPr="00A4193C">
        <w:rPr>
          <w:rFonts w:ascii="Times New Roman" w:hAnsi="Times New Roman" w:cs="Times New Roman"/>
          <w:sz w:val="24"/>
          <w:szCs w:val="24"/>
        </w:rPr>
        <w:t>погонажные</w:t>
      </w:r>
      <w:proofErr w:type="spellEnd"/>
      <w:r w:rsidRPr="00A4193C">
        <w:rPr>
          <w:rFonts w:ascii="Times New Roman" w:hAnsi="Times New Roman" w:cs="Times New Roman"/>
          <w:sz w:val="24"/>
          <w:szCs w:val="24"/>
        </w:rPr>
        <w:t xml:space="preserve"> электромонтажные. Требования пожарной         </w:t>
      </w:r>
      <w:r w:rsidRPr="00A4193C">
        <w:rPr>
          <w:rFonts w:ascii="Times New Roman" w:hAnsi="Times New Roman" w:cs="Times New Roman"/>
          <w:sz w:val="24"/>
          <w:szCs w:val="24"/>
        </w:rPr>
        <w:br/>
        <w:t>безопасности. Методы испытаний.</w:t>
      </w:r>
    </w:p>
    <w:p w:rsidR="007B63C2" w:rsidRPr="00A4193C" w:rsidRDefault="007B63C2" w:rsidP="007B4C7F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ГОСТ Р 51325.1-99 Соединители электрические бытового и аналогичного назначения. Часть 1. Общие требования и методы испытаний.</w:t>
      </w:r>
    </w:p>
    <w:p w:rsidR="007B63C2" w:rsidRPr="00A4193C" w:rsidRDefault="00AB0A8F" w:rsidP="007B4C7F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ГОСТ 12.1.004-91 ССБТ. Пожарная безопасность. Общие требования.</w:t>
      </w:r>
    </w:p>
    <w:p w:rsidR="00AB0A8F" w:rsidRPr="00A4193C" w:rsidRDefault="00AB0A8F" w:rsidP="007B4C7F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ГОСТ 12.1.010-76 ССБТ. Взрывобезопасность. Общие требования.</w:t>
      </w:r>
    </w:p>
    <w:p w:rsidR="00AB0A8F" w:rsidRPr="00A4193C" w:rsidRDefault="00AB0A8F" w:rsidP="007B4C7F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 xml:space="preserve">ГОСТ 12.1.018-93 ССБТ. </w:t>
      </w:r>
      <w:proofErr w:type="spellStart"/>
      <w:r w:rsidRPr="00A4193C">
        <w:rPr>
          <w:rFonts w:ascii="Times New Roman" w:hAnsi="Times New Roman" w:cs="Times New Roman"/>
          <w:sz w:val="24"/>
          <w:szCs w:val="24"/>
        </w:rPr>
        <w:t>Пожаровзрывобезопасность</w:t>
      </w:r>
      <w:proofErr w:type="spellEnd"/>
      <w:r w:rsidRPr="00A4193C">
        <w:rPr>
          <w:rFonts w:ascii="Times New Roman" w:hAnsi="Times New Roman" w:cs="Times New Roman"/>
          <w:sz w:val="24"/>
          <w:szCs w:val="24"/>
        </w:rPr>
        <w:t xml:space="preserve"> статического электричества. Общие требования.</w:t>
      </w:r>
    </w:p>
    <w:p w:rsidR="00AB0A8F" w:rsidRPr="00A4193C" w:rsidRDefault="00AB0A8F" w:rsidP="007B4C7F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ГОСТ 12.1.019-79 ССБТ. Электробезопасность. Общие требования и номенклатура видов защиты.</w:t>
      </w:r>
    </w:p>
    <w:p w:rsidR="00AB0A8F" w:rsidRPr="00A4193C" w:rsidRDefault="00AB0A8F" w:rsidP="007B4C7F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 xml:space="preserve">ГОСТ 12.1.030-81 ССБТ. Электробезопасность. Защитное заземление, </w:t>
      </w:r>
      <w:proofErr w:type="spellStart"/>
      <w:r w:rsidRPr="00A4193C">
        <w:rPr>
          <w:rFonts w:ascii="Times New Roman" w:hAnsi="Times New Roman" w:cs="Times New Roman"/>
          <w:sz w:val="24"/>
          <w:szCs w:val="24"/>
        </w:rPr>
        <w:t>зануление</w:t>
      </w:r>
      <w:proofErr w:type="spellEnd"/>
      <w:r w:rsidRPr="00A4193C">
        <w:rPr>
          <w:rFonts w:ascii="Times New Roman" w:hAnsi="Times New Roman" w:cs="Times New Roman"/>
          <w:sz w:val="24"/>
          <w:szCs w:val="24"/>
        </w:rPr>
        <w:t>.</w:t>
      </w:r>
    </w:p>
    <w:p w:rsidR="00AB0A8F" w:rsidRPr="00A4193C" w:rsidRDefault="00AB0A8F" w:rsidP="007B4C7F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ГОСТ 12.1.033-81 ССБТ. Пожарная безопасность. Термины и определения.</w:t>
      </w:r>
    </w:p>
    <w:p w:rsidR="00AB0A8F" w:rsidRPr="00A4193C" w:rsidRDefault="00AB0A8F" w:rsidP="007B4C7F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ГОСТ Р 12.3.047-98 ССБТ. Пожарная безопасность технологических процессов. Общие требования. Методы контроля.</w:t>
      </w:r>
    </w:p>
    <w:p w:rsidR="00AB0A8F" w:rsidRPr="00A4193C" w:rsidRDefault="00AB0A8F" w:rsidP="007B4C7F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ГОСТ Р 50571.1-93 Электроустановки зданий. Основные положения.</w:t>
      </w:r>
    </w:p>
    <w:p w:rsidR="00AB0A8F" w:rsidRPr="00A4193C" w:rsidRDefault="00AB0A8F" w:rsidP="007B4C7F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 xml:space="preserve">ГОСТ Р 50571.4-94 Электроустановки зданий. Часть 4. Требования по обеспечению            </w:t>
      </w:r>
      <w:r w:rsidRPr="00A4193C">
        <w:rPr>
          <w:rFonts w:ascii="Times New Roman" w:hAnsi="Times New Roman" w:cs="Times New Roman"/>
          <w:sz w:val="24"/>
          <w:szCs w:val="24"/>
        </w:rPr>
        <w:br/>
        <w:t>безопасности. Защита от тепловых воздействий.</w:t>
      </w:r>
    </w:p>
    <w:p w:rsidR="00AB0A8F" w:rsidRPr="00A4193C" w:rsidRDefault="00AB0A8F" w:rsidP="007B4C7F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ГОСТ Р 50571.15-97 Электроустановки зданий. Часть 5. Выбор и монтаж электрооборудования.  Глава 52. Электропроводки.</w:t>
      </w:r>
    </w:p>
    <w:p w:rsidR="00AB0A8F" w:rsidRPr="00A4193C" w:rsidRDefault="00AB0A8F" w:rsidP="007B4C7F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ГОСТ Р 50571.17-2000 Электроустановки зданий. Часть 4. Требования по обеспечению безопасности. Глава 48. Выбор мер защиты в  зависимости от внешних условий. Раздел 482. Защита от пожара.</w:t>
      </w:r>
    </w:p>
    <w:p w:rsidR="005E65EC" w:rsidRPr="00A4193C" w:rsidRDefault="005E65EC" w:rsidP="007B4C7F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 xml:space="preserve">ГОСТ Р 50571.19-2000 Электроустановки зданий. Часть 4. Требования по обеспечению безопасности. Глава 44. Защита от перенапряжений. Раздел 443. Защита            </w:t>
      </w:r>
      <w:r w:rsidRPr="00A4193C">
        <w:rPr>
          <w:rFonts w:ascii="Times New Roman" w:hAnsi="Times New Roman" w:cs="Times New Roman"/>
          <w:sz w:val="24"/>
          <w:szCs w:val="24"/>
        </w:rPr>
        <w:br/>
        <w:t>электроустановок от грозовых и коммутационных перенапряжений.</w:t>
      </w:r>
    </w:p>
    <w:p w:rsidR="005E65EC" w:rsidRPr="00A4193C" w:rsidRDefault="00A6630E" w:rsidP="007B4C7F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ГОСТ Р 53315-2009 "Кабельные изделия. Требования пожарной безопасности.</w:t>
      </w:r>
    </w:p>
    <w:p w:rsidR="00A6630E" w:rsidRPr="00A4193C" w:rsidRDefault="00A6630E" w:rsidP="007B4C7F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ГОСТ Р 53316-2009 "Электрические щиты и кабельные линии. Сохранение работоспособности в условиях пожара. Методы испытаний.</w:t>
      </w:r>
    </w:p>
    <w:p w:rsidR="00A6630E" w:rsidRPr="00A4193C" w:rsidRDefault="00A6630E" w:rsidP="007B4C7F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ВППБ 01-02-95* (РД 153-34.0-03.301-00) Правила пожарной безопасности для энергетических предприятий.</w:t>
      </w:r>
    </w:p>
    <w:p w:rsidR="00A6630E" w:rsidRPr="00A4193C" w:rsidRDefault="00A6630E" w:rsidP="00A6630E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РД 34.03.304-87 Правила выполнения противопожарных требований по огнестойкому уплотнению кабельных линий.</w:t>
      </w:r>
    </w:p>
    <w:p w:rsidR="00A6630E" w:rsidRPr="00A4193C" w:rsidRDefault="00393F0A" w:rsidP="007B4C7F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РД 34.49.504-96 Типовая инструкция по эксплуатации автоматических установок пожарной сигнализации на энергетических предприятиях.</w:t>
      </w:r>
    </w:p>
    <w:p w:rsidR="007C6E0D" w:rsidRDefault="00393F0A" w:rsidP="007C6E0D">
      <w:pPr>
        <w:pStyle w:val="ConsPlusNormal"/>
        <w:widowControl/>
        <w:numPr>
          <w:ilvl w:val="0"/>
          <w:numId w:val="3"/>
        </w:numPr>
        <w:tabs>
          <w:tab w:val="num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193C">
        <w:rPr>
          <w:rFonts w:ascii="Times New Roman" w:hAnsi="Times New Roman" w:cs="Times New Roman"/>
          <w:sz w:val="24"/>
          <w:szCs w:val="24"/>
        </w:rPr>
        <w:t>РД 153-34.0-49.101-2003 Инструкция по проектированию противопожарной защиты энергетических предприятий</w:t>
      </w:r>
      <w:r w:rsidR="00A62EA6" w:rsidRPr="00A4193C">
        <w:rPr>
          <w:rFonts w:ascii="Times New Roman" w:hAnsi="Times New Roman" w:cs="Times New Roman"/>
          <w:sz w:val="24"/>
          <w:szCs w:val="24"/>
        </w:rPr>
        <w:t>.</w:t>
      </w:r>
    </w:p>
    <w:p w:rsidR="007C6E0D" w:rsidRPr="007C6E0D" w:rsidRDefault="007C6E0D" w:rsidP="007C6E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 </w:t>
      </w:r>
      <w:r w:rsidRPr="007C6E0D">
        <w:rPr>
          <w:rFonts w:ascii="Times New Roman" w:hAnsi="Times New Roman" w:cs="Times New Roman"/>
          <w:sz w:val="24"/>
          <w:szCs w:val="24"/>
        </w:rPr>
        <w:t xml:space="preserve">ПИР провести в строгом соответствии с требованиями Федерального закона от 22.07.2008 N 123-ФЗ «Технический регламент о требованиях пожарной безопасности» и Сводов правил СП </w:t>
      </w:r>
      <w:r>
        <w:rPr>
          <w:rFonts w:ascii="Times New Roman" w:hAnsi="Times New Roman" w:cs="Times New Roman"/>
          <w:sz w:val="24"/>
          <w:szCs w:val="24"/>
        </w:rPr>
        <w:t>1.13130.2009 – СП 12.13130.2009.</w:t>
      </w:r>
    </w:p>
    <w:p w:rsidR="00A12F74" w:rsidRPr="00E25191" w:rsidRDefault="00E25191" w:rsidP="00E25191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5191">
        <w:rPr>
          <w:rFonts w:ascii="Times New Roman" w:hAnsi="Times New Roman" w:cs="Times New Roman"/>
          <w:sz w:val="24"/>
          <w:szCs w:val="24"/>
        </w:rPr>
        <w:t xml:space="preserve">5. </w:t>
      </w:r>
      <w:r w:rsidR="002C3180" w:rsidRPr="00E25191">
        <w:rPr>
          <w:rFonts w:ascii="Times New Roman" w:hAnsi="Times New Roman" w:cs="Times New Roman"/>
          <w:sz w:val="24"/>
          <w:szCs w:val="24"/>
        </w:rPr>
        <w:t>Место установки приемно-контрольного прибора согласовать с заказчиком</w:t>
      </w:r>
      <w:r w:rsidR="00CE209D" w:rsidRPr="00E25191">
        <w:rPr>
          <w:rFonts w:ascii="Times New Roman" w:hAnsi="Times New Roman" w:cs="Times New Roman"/>
          <w:sz w:val="24"/>
          <w:szCs w:val="24"/>
        </w:rPr>
        <w:t xml:space="preserve"> (с возможной заменой существующего </w:t>
      </w:r>
      <w:proofErr w:type="spellStart"/>
      <w:r w:rsidR="00CE209D" w:rsidRPr="00E25191">
        <w:rPr>
          <w:rFonts w:ascii="Times New Roman" w:hAnsi="Times New Roman" w:cs="Times New Roman"/>
          <w:sz w:val="24"/>
          <w:szCs w:val="24"/>
        </w:rPr>
        <w:t>приемно</w:t>
      </w:r>
      <w:proofErr w:type="spellEnd"/>
      <w:r w:rsidR="00CE209D" w:rsidRPr="00E25191">
        <w:rPr>
          <w:rFonts w:ascii="Times New Roman" w:hAnsi="Times New Roman" w:cs="Times New Roman"/>
          <w:sz w:val="24"/>
          <w:szCs w:val="24"/>
        </w:rPr>
        <w:t xml:space="preserve">-контрольного прибора с </w:t>
      </w:r>
      <w:proofErr w:type="spellStart"/>
      <w:r w:rsidR="00CE209D" w:rsidRPr="00E25191">
        <w:rPr>
          <w:rFonts w:ascii="Times New Roman" w:hAnsi="Times New Roman" w:cs="Times New Roman"/>
          <w:sz w:val="24"/>
          <w:szCs w:val="24"/>
        </w:rPr>
        <w:t>перезаведением</w:t>
      </w:r>
      <w:proofErr w:type="spellEnd"/>
      <w:r w:rsidR="00CE209D" w:rsidRPr="00E25191">
        <w:rPr>
          <w:rFonts w:ascii="Times New Roman" w:hAnsi="Times New Roman" w:cs="Times New Roman"/>
          <w:sz w:val="24"/>
          <w:szCs w:val="24"/>
        </w:rPr>
        <w:t xml:space="preserve"> существующих шлейфов на новый)</w:t>
      </w:r>
      <w:r w:rsidR="00A12F74" w:rsidRPr="00E25191">
        <w:rPr>
          <w:rFonts w:ascii="Times New Roman" w:hAnsi="Times New Roman" w:cs="Times New Roman"/>
          <w:sz w:val="24"/>
          <w:szCs w:val="24"/>
        </w:rPr>
        <w:t>.</w:t>
      </w:r>
    </w:p>
    <w:p w:rsidR="00A62EA6" w:rsidRPr="00E25191" w:rsidRDefault="00E25191" w:rsidP="00E25191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5191">
        <w:rPr>
          <w:rFonts w:ascii="Times New Roman" w:hAnsi="Times New Roman" w:cs="Times New Roman"/>
          <w:sz w:val="24"/>
          <w:szCs w:val="24"/>
        </w:rPr>
        <w:t xml:space="preserve">6. </w:t>
      </w:r>
      <w:r w:rsidR="00A62EA6" w:rsidRPr="00E25191">
        <w:rPr>
          <w:rFonts w:ascii="Times New Roman" w:hAnsi="Times New Roman" w:cs="Times New Roman"/>
          <w:sz w:val="24"/>
          <w:szCs w:val="24"/>
        </w:rPr>
        <w:t>При выборе дымовых датчиков ориентироваться на используемые у заказчика датчики (ИП-212-3СУ) для унификации.</w:t>
      </w:r>
    </w:p>
    <w:p w:rsidR="009D7F0A" w:rsidRPr="00E25191" w:rsidRDefault="00E25191" w:rsidP="00E25191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5191">
        <w:rPr>
          <w:rFonts w:ascii="Times New Roman" w:hAnsi="Times New Roman" w:cs="Times New Roman"/>
          <w:sz w:val="24"/>
          <w:szCs w:val="24"/>
        </w:rPr>
        <w:t xml:space="preserve">7. </w:t>
      </w:r>
      <w:r w:rsidR="009D7F0A" w:rsidRPr="00E25191">
        <w:rPr>
          <w:rFonts w:ascii="Times New Roman" w:hAnsi="Times New Roman" w:cs="Times New Roman"/>
          <w:sz w:val="24"/>
          <w:szCs w:val="24"/>
        </w:rPr>
        <w:t>Предусмотреть возможность расширения системы.</w:t>
      </w:r>
    </w:p>
    <w:p w:rsidR="009D7F0A" w:rsidRPr="00E25191" w:rsidRDefault="00E25191" w:rsidP="00E25191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5191">
        <w:rPr>
          <w:rFonts w:ascii="Times New Roman" w:hAnsi="Times New Roman" w:cs="Times New Roman"/>
          <w:sz w:val="24"/>
          <w:szCs w:val="24"/>
        </w:rPr>
        <w:t xml:space="preserve">8. </w:t>
      </w:r>
      <w:r w:rsidR="009D7F0A" w:rsidRPr="00E25191">
        <w:rPr>
          <w:rFonts w:ascii="Times New Roman" w:hAnsi="Times New Roman" w:cs="Times New Roman"/>
          <w:sz w:val="24"/>
          <w:szCs w:val="24"/>
        </w:rPr>
        <w:t>Предусмотреть систему оповещения о пожаре.</w:t>
      </w:r>
    </w:p>
    <w:p w:rsidR="00BE1743" w:rsidRPr="007C6E0D" w:rsidRDefault="00E25191" w:rsidP="007C6E0D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5191">
        <w:rPr>
          <w:rFonts w:ascii="Times New Roman" w:hAnsi="Times New Roman" w:cs="Times New Roman"/>
          <w:sz w:val="24"/>
          <w:szCs w:val="24"/>
        </w:rPr>
        <w:t xml:space="preserve">9. </w:t>
      </w:r>
      <w:r w:rsidR="009D7F0A" w:rsidRPr="00E25191">
        <w:rPr>
          <w:rFonts w:ascii="Times New Roman" w:hAnsi="Times New Roman" w:cs="Times New Roman"/>
          <w:sz w:val="24"/>
          <w:szCs w:val="24"/>
        </w:rPr>
        <w:t xml:space="preserve">Предусмотреть </w:t>
      </w:r>
      <w:proofErr w:type="gramStart"/>
      <w:r w:rsidR="009D7F0A" w:rsidRPr="00E25191">
        <w:rPr>
          <w:rFonts w:ascii="Times New Roman" w:hAnsi="Times New Roman" w:cs="Times New Roman"/>
          <w:sz w:val="24"/>
          <w:szCs w:val="24"/>
        </w:rPr>
        <w:t>требуемый</w:t>
      </w:r>
      <w:proofErr w:type="gramEnd"/>
      <w:r w:rsidR="009D7F0A" w:rsidRPr="00E25191">
        <w:rPr>
          <w:rFonts w:ascii="Times New Roman" w:hAnsi="Times New Roman" w:cs="Times New Roman"/>
          <w:sz w:val="24"/>
          <w:szCs w:val="24"/>
        </w:rPr>
        <w:t xml:space="preserve"> нормативной документацией ЗИП и оборудование для обслуживания системы.</w:t>
      </w:r>
    </w:p>
    <w:p w:rsidR="00A3513B" w:rsidRDefault="00A3513B" w:rsidP="00A12F74">
      <w:pPr>
        <w:tabs>
          <w:tab w:val="num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3180" w:rsidRPr="00A3513B" w:rsidRDefault="00A3513B" w:rsidP="00A12F74">
      <w:pPr>
        <w:tabs>
          <w:tab w:val="num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513B">
        <w:rPr>
          <w:rFonts w:ascii="Times New Roman" w:hAnsi="Times New Roman" w:cs="Times New Roman"/>
          <w:b/>
          <w:sz w:val="24"/>
          <w:szCs w:val="24"/>
        </w:rPr>
        <w:t>5. Требования к выполнению работ, материалам, оборудованию:</w:t>
      </w:r>
    </w:p>
    <w:p w:rsidR="00A12F74" w:rsidRPr="00A4193C" w:rsidRDefault="00A12F74" w:rsidP="00A12F74">
      <w:pPr>
        <w:tabs>
          <w:tab w:val="num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4193C">
        <w:rPr>
          <w:rFonts w:ascii="Times New Roman" w:hAnsi="Times New Roman" w:cs="Times New Roman"/>
        </w:rPr>
        <w:t xml:space="preserve">               </w:t>
      </w:r>
    </w:p>
    <w:p w:rsidR="00403939" w:rsidRPr="00403939" w:rsidRDefault="00403939" w:rsidP="004039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403939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1. </w:t>
      </w:r>
      <w:r w:rsidRPr="00403939">
        <w:rPr>
          <w:rFonts w:ascii="Times New Roman" w:eastAsia="Times New Roman" w:hAnsi="Times New Roman" w:cs="Times New Roman"/>
          <w:noProof/>
          <w:sz w:val="24"/>
          <w:szCs w:val="24"/>
          <w:lang w:eastAsia="ru-RU"/>
          <w14:numSpacing w14:val="proportional"/>
        </w:rPr>
        <w:t>Подрядчик (субподрядные организации) перед началом работ разрабатывает ППР (по МДС 12-81.2007) на отдельные виды СМР и согласовывает с ТЭЦ-15.</w:t>
      </w:r>
    </w:p>
    <w:p w:rsidR="00403939" w:rsidRPr="00403939" w:rsidRDefault="00403939" w:rsidP="0040393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  <w14:numSpacing w14:val="proportional"/>
        </w:rPr>
      </w:pPr>
      <w:r w:rsidRPr="00403939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2. </w:t>
      </w:r>
      <w:r w:rsidRPr="00403939">
        <w:rPr>
          <w:rFonts w:ascii="Times New Roman" w:eastAsia="Times New Roman" w:hAnsi="Times New Roman" w:cs="Times New Roman"/>
          <w:noProof/>
          <w:sz w:val="24"/>
          <w:szCs w:val="24"/>
          <w:lang w:eastAsia="ru-RU"/>
          <w14:numSpacing w14:val="proportional"/>
        </w:rPr>
        <w:t xml:space="preserve">Перед началом работ и во время производства СМР выпонить (выполнять) требования СНиП </w:t>
      </w:r>
      <w:r w:rsidRPr="00403939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12-03-2001 "Безопасность труда в строительстве. Часть 1. Общие требования" с составлением Акта «О соответствии выполненных подготовительных работ требованиям ТБ …» и Акта-допуска.  </w:t>
      </w:r>
    </w:p>
    <w:p w:rsidR="00403939" w:rsidRPr="00403939" w:rsidRDefault="00403939" w:rsidP="004039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403939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3. Подрядчик обязан обеспечить выполнение работ в соответствии с представленным до начала работ и согласованным Заказчиком  графиком работ.</w:t>
      </w:r>
    </w:p>
    <w:p w:rsidR="00403939" w:rsidRPr="00403939" w:rsidRDefault="00403939" w:rsidP="004039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403939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4. При выполнении работ персонал подрядной организации должен руководствоваться и выполнять требования:</w:t>
      </w:r>
    </w:p>
    <w:p w:rsidR="00403939" w:rsidRPr="00403939" w:rsidRDefault="00403939" w:rsidP="004039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403939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- 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403939" w:rsidRPr="00403939" w:rsidRDefault="00403939" w:rsidP="004039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403939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- СО 34.04.181-2003 Правил организации технического обслуживания и ремонта оборудования, зданий и сооружений эл. станций и сетей.</w:t>
      </w:r>
    </w:p>
    <w:p w:rsidR="00403939" w:rsidRDefault="00403939" w:rsidP="004039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403939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- СО 34.03.301-00 (РД 153-34.0-03.301-00). Правила пожарной безопасности для энергетических предприятий.</w:t>
      </w:r>
    </w:p>
    <w:p w:rsidR="006C3792" w:rsidRPr="006C3792" w:rsidRDefault="006C3792" w:rsidP="006C37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-</w:t>
      </w: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ab/>
        <w:t>СО 153-34.20.501-2003. Правила технической эксплуатации электрических станций РФ.</w:t>
      </w:r>
    </w:p>
    <w:p w:rsidR="006C3792" w:rsidRPr="006C3792" w:rsidRDefault="006C3792" w:rsidP="006C37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- СО 34.04.181-2003. Правила организации технического обслуживания и ремонта оборудования, зданий и сооружений электростанций и сетей.</w:t>
      </w:r>
    </w:p>
    <w:p w:rsidR="006C3792" w:rsidRPr="006C3792" w:rsidRDefault="006C3792" w:rsidP="006C37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-</w:t>
      </w: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ab/>
        <w:t>СО 153-34,03,150-2003  Межотраслевые правила по охране труда (правила безопасности) при эксплуатации электроустановок: /Утв./ Приказом Минэнерго РФ от 27.12.2000 №163.</w:t>
      </w:r>
    </w:p>
    <w:p w:rsidR="006C3792" w:rsidRPr="006C3792" w:rsidRDefault="006C3792" w:rsidP="006C37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-</w:t>
      </w: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ab/>
        <w:t>СО 34.03.301-00 (РД 153-34.0-03.301-00). Правила пожарной безопасности для энергетических предприятий.</w:t>
      </w:r>
    </w:p>
    <w:p w:rsidR="006C3792" w:rsidRPr="006C3792" w:rsidRDefault="006C3792" w:rsidP="006C37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-</w:t>
      </w: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ab/>
        <w:t>СО 153-34.03.203 "Правила безопасности при работе с инструментом и приспособлениями".</w:t>
      </w:r>
    </w:p>
    <w:p w:rsidR="006C3792" w:rsidRPr="006C3792" w:rsidRDefault="006C3792" w:rsidP="006C37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-</w:t>
      </w: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ab/>
        <w:t>СО 153-34.03.305-2003 Инструкция о мерах пожарной безопасности при проведении огневых работ на энергетических предприятиях.</w:t>
      </w:r>
    </w:p>
    <w:p w:rsidR="006C3792" w:rsidRPr="006C3792" w:rsidRDefault="006C3792" w:rsidP="006C37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-</w:t>
      </w: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ab/>
        <w:t>СО 34.03.702-99 (РД 153-34.0-03.792-99) Инструкция по оказанию первой помощи при несчастных случаях на производстве.</w:t>
      </w:r>
    </w:p>
    <w:p w:rsidR="007C6E0D" w:rsidRPr="006C3792" w:rsidRDefault="006C3792" w:rsidP="006C37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-</w:t>
      </w: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ab/>
        <w:t>РД 153-34.1-20.602-2002. Основные положения и требования договора на выполнение работ по ремонту оборудования электростанций.</w:t>
      </w:r>
    </w:p>
    <w:p w:rsidR="007C6E0D" w:rsidRPr="007C6E0D" w:rsidRDefault="007C6E0D" w:rsidP="007C6E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-  </w:t>
      </w:r>
      <w:r w:rsidRPr="007C6E0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СМР провести в строгом соответствии с требованиями Федерального закона от 22.07.2008 N 123-ФЗ «Технический регламент о требованиях пожарной безопасности» и Сводов правил СП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1.13130.2009 – СП 12.13130.2009.</w:t>
      </w:r>
    </w:p>
    <w:p w:rsidR="007C6E0D" w:rsidRPr="007C6E0D" w:rsidRDefault="007C6E0D" w:rsidP="007C6E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-  </w:t>
      </w:r>
      <w:r w:rsidRPr="007C6E0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СО 34.0-49.101-2003 (РД 153-34.0-49.101-2003) «Инструкция по проектированию противопожарной защиты энергетических предприятий».</w:t>
      </w:r>
    </w:p>
    <w:p w:rsidR="006C3792" w:rsidRPr="00403939" w:rsidRDefault="007C6E0D" w:rsidP="007C6E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lastRenderedPageBreak/>
        <w:t xml:space="preserve">-  </w:t>
      </w:r>
      <w:r w:rsidRPr="007C6E0D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Сдачу в эксплуатацию выполнить в соответствии МР «Автоматические системы пожаротушения и пожарной сигнализации. Правила приемки и контроля» (письмо ГУГПС МВД России от 28.12.98 г. № 20/2.2/3144).</w:t>
      </w:r>
    </w:p>
    <w:p w:rsidR="00403939" w:rsidRPr="00403939" w:rsidRDefault="00403939" w:rsidP="00403939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  <w14:numSpacing w14:val="proportional"/>
        </w:rPr>
      </w:pPr>
      <w:r w:rsidRPr="00403939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5. Произвести монтаж оборудования и СМР в полном соответствии с проектной документацией, Техническим заданием, нормативной документацией в указанные сроки и с надлежащим качеством.</w:t>
      </w:r>
      <w:r w:rsidR="006C3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03939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  <w14:numSpacing w14:val="proportional"/>
        </w:rPr>
        <w:t>Пуско-наладочные работы должны быть выполнены в со</w:t>
      </w:r>
      <w:r w:rsidR="006C3792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  <w14:numSpacing w14:val="proportional"/>
        </w:rPr>
        <w:t>ответствии с РД</w:t>
      </w:r>
      <w:r w:rsidRPr="00403939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  <w14:numSpacing w14:val="proportional"/>
        </w:rPr>
        <w:t xml:space="preserve">  34.20.406-94 «Правила организации пуско-наладочных работ на тепловых электростанциях».</w:t>
      </w:r>
    </w:p>
    <w:p w:rsidR="00403939" w:rsidRPr="00403939" w:rsidRDefault="00403939" w:rsidP="004039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403939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6. </w:t>
      </w:r>
      <w:r w:rsidRPr="00403939">
        <w:rPr>
          <w:rFonts w:ascii="Times New Roman" w:eastAsia="Times New Roman" w:hAnsi="Times New Roman" w:cs="Times New Roman"/>
          <w:noProof/>
          <w:sz w:val="24"/>
          <w:szCs w:val="24"/>
          <w:lang w:eastAsia="ru-RU"/>
          <w14:numSpacing w14:val="proportional"/>
        </w:rPr>
        <w:t>Выполнять работы по наряду - допуску и по предварительно разработанному и согласованному с Заказчиком проекту производства работ. Подрядчик обязан не вмешиваться в работу действующего оборудования и оборудования, находящегося в резерве, соблюдать меры пожарной безопасности, техники безопасности и требования нормативных документов по охране окружающей среды и промсанитарии.</w:t>
      </w:r>
    </w:p>
    <w:p w:rsidR="00403939" w:rsidRPr="00403939" w:rsidRDefault="00E25191" w:rsidP="00403939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  <w14:numSpacing w14:val="proportional"/>
        </w:rPr>
        <w:t>7</w:t>
      </w:r>
      <w:r w:rsidR="00403939" w:rsidRPr="00403939">
        <w:rPr>
          <w:rFonts w:ascii="Times New Roman" w:eastAsia="Times New Roman" w:hAnsi="Times New Roman" w:cs="Times New Roman"/>
          <w:noProof/>
          <w:sz w:val="24"/>
          <w:szCs w:val="24"/>
          <w:lang w:eastAsia="ru-RU"/>
          <w14:numSpacing w14:val="proportional"/>
        </w:rPr>
        <w:t xml:space="preserve">. </w:t>
      </w:r>
      <w:r w:rsidR="00403939" w:rsidRPr="00403939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Подрядчик обязан обеспечить свой персонал бытовыми передвижными вагончиками и мастерскими. Места их расположения на территории станции согласовывается с Заказчиком.</w:t>
      </w:r>
    </w:p>
    <w:p w:rsidR="00403939" w:rsidRPr="00403939" w:rsidRDefault="00E25191" w:rsidP="00403939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  <w14:numSpacing w14:val="proportional"/>
        </w:rPr>
        <w:t>8</w:t>
      </w:r>
      <w:r w:rsidR="00403939" w:rsidRPr="00403939">
        <w:rPr>
          <w:rFonts w:ascii="Times New Roman" w:eastAsia="Times New Roman" w:hAnsi="Times New Roman" w:cs="Times New Roman"/>
          <w:noProof/>
          <w:sz w:val="24"/>
          <w:szCs w:val="24"/>
          <w:lang w:eastAsia="ru-RU"/>
          <w14:numSpacing w14:val="proportional"/>
        </w:rPr>
        <w:t>.</w:t>
      </w:r>
      <w:r w:rsidR="00403939" w:rsidRPr="00403939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При ежемесячной приемке этапов работ Подрядчик предоставляет исполнительную  техническую  документацию  (исполнительные схемы, чертежи, акты скрытых работ,  технические акты и решения и др.) и   ксерокопии из  журнала производства выполненных на объекте работ, в соответствии с требованиями строительных норм и правил.</w:t>
      </w:r>
    </w:p>
    <w:p w:rsidR="00403939" w:rsidRPr="00403939" w:rsidRDefault="00E25191" w:rsidP="00403939">
      <w:pPr>
        <w:widowControl w:val="0"/>
        <w:shd w:val="clear" w:color="auto" w:fill="FFFFFF"/>
        <w:tabs>
          <w:tab w:val="left" w:pos="653"/>
        </w:tabs>
        <w:autoSpaceDE w:val="0"/>
        <w:autoSpaceDN w:val="0"/>
        <w:adjustRightInd w:val="0"/>
        <w:spacing w:after="0" w:line="307" w:lineRule="exact"/>
        <w:jc w:val="both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  <w14:numSpacing w14:val="proportional"/>
        </w:rPr>
        <w:t>9</w:t>
      </w:r>
      <w:r w:rsidR="00403939" w:rsidRPr="00403939">
        <w:rPr>
          <w:rFonts w:ascii="Times New Roman" w:eastAsia="Times New Roman" w:hAnsi="Times New Roman" w:cs="Times New Roman"/>
          <w:noProof/>
          <w:sz w:val="24"/>
          <w:szCs w:val="24"/>
          <w:lang w:eastAsia="ru-RU"/>
          <w14:numSpacing w14:val="proportional"/>
        </w:rPr>
        <w:t xml:space="preserve">. </w:t>
      </w:r>
      <w:r w:rsidR="00403939" w:rsidRPr="00403939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Подрядчик несёт ответственность за качество используемых при выполнении работ материалов и оборудования.</w:t>
      </w:r>
    </w:p>
    <w:p w:rsidR="00403939" w:rsidRPr="00403939" w:rsidRDefault="00E25191" w:rsidP="00403939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  <w14:numSpacing w14:val="proportional"/>
        </w:rPr>
        <w:t>10</w:t>
      </w:r>
      <w:r w:rsidR="00403939" w:rsidRPr="00403939">
        <w:rPr>
          <w:rFonts w:ascii="Times New Roman" w:eastAsia="Times New Roman" w:hAnsi="Times New Roman" w:cs="Times New Roman"/>
          <w:noProof/>
          <w:sz w:val="24"/>
          <w:szCs w:val="24"/>
          <w:lang w:eastAsia="ru-RU"/>
          <w14:numSpacing w14:val="proportional"/>
        </w:rPr>
        <w:t xml:space="preserve">. </w:t>
      </w:r>
      <w:r w:rsidR="00403939" w:rsidRPr="00403939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Произвести комплектацию оборудованием и материалами в соответствии с проектом (проектными спецификациями), произвести закупку и поставку оборудования на склад ТЭЦ-15.</w:t>
      </w:r>
    </w:p>
    <w:p w:rsidR="00403939" w:rsidRPr="00403939" w:rsidRDefault="00E25191" w:rsidP="00403939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  <w14:numSpacing w14:val="proportional"/>
        </w:rPr>
        <w:t>11</w:t>
      </w:r>
      <w:r w:rsidR="00403939" w:rsidRPr="00403939">
        <w:rPr>
          <w:rFonts w:ascii="Times New Roman" w:eastAsia="Times New Roman" w:hAnsi="Times New Roman" w:cs="Times New Roman"/>
          <w:noProof/>
          <w:sz w:val="24"/>
          <w:szCs w:val="24"/>
          <w:lang w:eastAsia="ru-RU"/>
          <w14:numSpacing w14:val="proportional"/>
        </w:rPr>
        <w:t xml:space="preserve">. </w:t>
      </w:r>
      <w:r w:rsidR="00403939" w:rsidRPr="00403939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Качество применяемых материалов должно соответствовать требованиям государственных стандартов, технических условий и должно быть подтверждено соответствующими документами (сертификаты, технические паспорта и т.п.).</w:t>
      </w:r>
    </w:p>
    <w:p w:rsidR="00403939" w:rsidRDefault="00E25191" w:rsidP="00403939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12</w:t>
      </w:r>
      <w:r w:rsidR="00403939" w:rsidRPr="00403939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 Оборудование и материалы не должны быть использованы ранее.</w:t>
      </w:r>
      <w:r w:rsidR="00403939" w:rsidRPr="00403939">
        <w:rPr>
          <w:rFonts w:ascii="Times New Roman" w:eastAsia="Times New Roman" w:hAnsi="Times New Roman" w:cs="Times New Roman"/>
          <w:noProof/>
          <w:sz w:val="24"/>
          <w:szCs w:val="24"/>
          <w:lang w:eastAsia="ru-RU"/>
          <w14:numSpacing w14:val="proportional"/>
        </w:rPr>
        <w:t xml:space="preserve"> Материалы и оборудование должны быть изготовлены не ранее 2011 года.</w:t>
      </w:r>
    </w:p>
    <w:p w:rsidR="00BC0F40" w:rsidRDefault="00BC0F40" w:rsidP="00403939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  <w14:numSpacing w14:val="proportional"/>
        </w:rPr>
        <w:t xml:space="preserve">13. </w:t>
      </w:r>
      <w:r w:rsidRPr="00BC0F40">
        <w:rPr>
          <w:rFonts w:ascii="Times New Roman" w:eastAsia="Times New Roman" w:hAnsi="Times New Roman" w:cs="Times New Roman"/>
          <w:noProof/>
          <w:sz w:val="24"/>
          <w:szCs w:val="24"/>
          <w:lang w:eastAsia="ru-RU"/>
          <w14:numSpacing w14:val="proportional"/>
        </w:rPr>
        <w:t>Обеспечить применение продукции сертифицированной в области пожарной безопасности согласно приказу МЧС России от 08.07.2002 N 320 «Об утверждении Перечня продукции, подлежащей обязательной сертификации в области пожарной безопасности».</w:t>
      </w:r>
    </w:p>
    <w:p w:rsidR="00E25191" w:rsidRPr="00403939" w:rsidRDefault="00E25191" w:rsidP="004039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1</w:t>
      </w:r>
      <w:r w:rsidR="00BC0F40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</w:t>
      </w:r>
      <w:r w:rsidR="00BC0F40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</w:t>
      </w:r>
      <w:r w:rsidRPr="00E2519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Поставляемая продукция должна иметь сертификаты пожарной безопасности.</w:t>
      </w:r>
    </w:p>
    <w:p w:rsidR="00403939" w:rsidRPr="00403939" w:rsidRDefault="00E25191" w:rsidP="004039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1</w:t>
      </w:r>
      <w:r w:rsidR="00BC0F40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5</w:t>
      </w:r>
      <w:r w:rsidR="00403939" w:rsidRPr="00403939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. Произвести сдачу действующего объекта представителям Заказчика, включая: сдачу полного комплекта исполнительной документации в двух экземплярах, а именно: проект с отметкой о выполнении работ согласно проекта, акты скрытых работ, перечень всех участников принимавших участие в проектировании и реконструкции с указанием  наименований их организаций, адресов, акты приёмки ответственных конструкций, протоколы измерений, программы наладки, общие журналы работ, сертификаты и паспорта на поставляемые оборудование, материалы и т.д.).</w:t>
      </w:r>
    </w:p>
    <w:p w:rsidR="00A12F74" w:rsidRPr="00A4193C" w:rsidRDefault="00A12F74" w:rsidP="00A12F74">
      <w:pPr>
        <w:tabs>
          <w:tab w:val="num" w:pos="1134"/>
        </w:tabs>
        <w:spacing w:after="0" w:line="240" w:lineRule="auto"/>
        <w:ind w:firstLine="1134"/>
        <w:rPr>
          <w:rFonts w:ascii="Times New Roman" w:hAnsi="Times New Roman" w:cs="Times New Roman"/>
        </w:rPr>
      </w:pPr>
    </w:p>
    <w:p w:rsidR="00A12F74" w:rsidRPr="00A4193C" w:rsidRDefault="00A12F74" w:rsidP="00A12F74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</w:p>
    <w:p w:rsidR="006C3792" w:rsidRPr="006C3792" w:rsidRDefault="006C3792" w:rsidP="006C3792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3792">
        <w:rPr>
          <w:rFonts w:ascii="Times New Roman" w:hAnsi="Times New Roman" w:cs="Times New Roman"/>
          <w:b/>
          <w:sz w:val="24"/>
          <w:szCs w:val="24"/>
        </w:rPr>
        <w:t>6. Требования к исполнителю.</w:t>
      </w:r>
    </w:p>
    <w:p w:rsidR="006C3792" w:rsidRPr="006C3792" w:rsidRDefault="006C3792" w:rsidP="006C3792">
      <w:pPr>
        <w:tabs>
          <w:tab w:val="num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792">
        <w:rPr>
          <w:rFonts w:ascii="Times New Roman" w:hAnsi="Times New Roman" w:cs="Times New Roman"/>
          <w:sz w:val="24"/>
          <w:szCs w:val="24"/>
        </w:rPr>
        <w:t>1. Иметь свидетельство о  допуске на проектные и СМР  по ТЗ;</w:t>
      </w:r>
    </w:p>
    <w:p w:rsidR="006C3792" w:rsidRPr="006C3792" w:rsidRDefault="006C3792" w:rsidP="006C3792">
      <w:pPr>
        <w:tabs>
          <w:tab w:val="num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792">
        <w:rPr>
          <w:rFonts w:ascii="Times New Roman" w:hAnsi="Times New Roman" w:cs="Times New Roman"/>
          <w:sz w:val="24"/>
          <w:szCs w:val="24"/>
        </w:rPr>
        <w:t>2. Быть членом СРО;</w:t>
      </w:r>
    </w:p>
    <w:p w:rsidR="006C3792" w:rsidRPr="006C3792" w:rsidRDefault="006C3792" w:rsidP="006C3792">
      <w:pPr>
        <w:tabs>
          <w:tab w:val="num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792">
        <w:rPr>
          <w:rFonts w:ascii="Times New Roman" w:hAnsi="Times New Roman" w:cs="Times New Roman"/>
          <w:sz w:val="24"/>
          <w:szCs w:val="24"/>
        </w:rPr>
        <w:t xml:space="preserve">3. Иметь в своём составе достаточное количество профильных специалистов по теме разрабатываемого проекта, с опытом работы в проектной организации не менее 5-ти лет.               </w:t>
      </w:r>
    </w:p>
    <w:p w:rsidR="006C3792" w:rsidRPr="006C3792" w:rsidRDefault="006C3792" w:rsidP="006C3792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792">
        <w:rPr>
          <w:rFonts w:ascii="Times New Roman" w:hAnsi="Times New Roman" w:cs="Times New Roman"/>
          <w:sz w:val="24"/>
          <w:szCs w:val="24"/>
        </w:rPr>
        <w:t xml:space="preserve">4. Гарантировать соответствие разработанной проектной и рабочей документации государственным стандартам, нормам, правилам и инструкциям. </w:t>
      </w:r>
    </w:p>
    <w:p w:rsidR="006C3792" w:rsidRPr="006C3792" w:rsidRDefault="006C3792" w:rsidP="006C3792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792">
        <w:rPr>
          <w:rFonts w:ascii="Times New Roman" w:hAnsi="Times New Roman" w:cs="Times New Roman"/>
          <w:sz w:val="24"/>
          <w:szCs w:val="24"/>
        </w:rPr>
        <w:t>5.  Наличие достаточного количества профессиональных кадров и аттестованного персонала на выполнение вышеуказанных работ.</w:t>
      </w:r>
    </w:p>
    <w:p w:rsidR="006C3792" w:rsidRPr="006C3792" w:rsidRDefault="006C3792" w:rsidP="006C3792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792">
        <w:rPr>
          <w:rFonts w:ascii="Times New Roman" w:hAnsi="Times New Roman" w:cs="Times New Roman"/>
          <w:sz w:val="24"/>
          <w:szCs w:val="24"/>
        </w:rPr>
        <w:t>6. Наличие у лиц, допущенных к производству работ, профессиональной подготовки, подтвержденной свидетельствами (сертификатами) на право производства работ.</w:t>
      </w:r>
    </w:p>
    <w:p w:rsidR="006C3792" w:rsidRPr="006C3792" w:rsidRDefault="006C3792" w:rsidP="006C3792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792">
        <w:rPr>
          <w:rFonts w:ascii="Times New Roman" w:hAnsi="Times New Roman" w:cs="Times New Roman"/>
          <w:sz w:val="24"/>
          <w:szCs w:val="24"/>
        </w:rPr>
        <w:lastRenderedPageBreak/>
        <w:t>7. Монтаж должен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 качественного выполнения работ.</w:t>
      </w:r>
    </w:p>
    <w:p w:rsidR="006C3792" w:rsidRPr="006C3792" w:rsidRDefault="006C3792" w:rsidP="006C3792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792">
        <w:rPr>
          <w:rFonts w:ascii="Times New Roman" w:hAnsi="Times New Roman" w:cs="Times New Roman"/>
          <w:sz w:val="24"/>
          <w:szCs w:val="24"/>
        </w:rPr>
        <w:t xml:space="preserve"> Специалисты должны пройти проверку знаний Правил, Норм и Инструкций, регламентирующих выполнение работ и контроль качества в порядке, установленном </w:t>
      </w:r>
      <w:proofErr w:type="spellStart"/>
      <w:r w:rsidRPr="006C3792">
        <w:rPr>
          <w:rFonts w:ascii="Times New Roman" w:hAnsi="Times New Roman" w:cs="Times New Roman"/>
          <w:sz w:val="24"/>
          <w:szCs w:val="24"/>
        </w:rPr>
        <w:t>Ростехнадзором</w:t>
      </w:r>
      <w:proofErr w:type="spellEnd"/>
      <w:r w:rsidRPr="006C3792">
        <w:rPr>
          <w:rFonts w:ascii="Times New Roman" w:hAnsi="Times New Roman" w:cs="Times New Roman"/>
          <w:sz w:val="24"/>
          <w:szCs w:val="24"/>
        </w:rPr>
        <w:t xml:space="preserve"> России.</w:t>
      </w:r>
    </w:p>
    <w:p w:rsidR="006C3792" w:rsidRPr="006C3792" w:rsidRDefault="00E25191" w:rsidP="008B17CB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6C3792" w:rsidRPr="006C3792">
        <w:rPr>
          <w:rFonts w:ascii="Times New Roman" w:hAnsi="Times New Roman" w:cs="Times New Roman"/>
          <w:sz w:val="24"/>
          <w:szCs w:val="24"/>
        </w:rPr>
        <w:t>Обязательным условием является наличие лицензий на деятельность по тушению пожаров (для проектной организации) и на производства работ по монтажу, ремонту и обслуживанию средств обеспечения пожарной безопасности зданий и сооружений.</w:t>
      </w:r>
    </w:p>
    <w:p w:rsidR="008B17CB" w:rsidRPr="008B17CB" w:rsidRDefault="008B17CB" w:rsidP="008B17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46324796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Pr="008B1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«Оригиналу справки о кадровых ресурсах» для </w:t>
      </w:r>
      <w:proofErr w:type="gramStart"/>
      <w:r w:rsidRPr="008B17C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proofErr w:type="gramEnd"/>
      <w:r w:rsidRPr="008B1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которые будут привлечены к выполнению работ по договору приложить сведения (копия удостоверений, сертификатов) подтверждающие соответствие их должностным обязанностям профессионального образования (профессиональной подготовки) в области монтажа, ремонта и обслуживания средств обеспечения пожарной безопасности зданий и сооружений, а также повышение квалификации данных работников в области систем пожарной безопасности.</w:t>
      </w:r>
    </w:p>
    <w:p w:rsidR="00E25191" w:rsidRDefault="008B17CB" w:rsidP="008B17CB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Pr="008B1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«Справке о материально-технических ресурсах» детализировать инструменты и </w:t>
      </w:r>
      <w:proofErr w:type="gramStart"/>
      <w:r w:rsidRPr="008B17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приспособления</w:t>
      </w:r>
      <w:proofErr w:type="gramEnd"/>
      <w:r w:rsidRPr="008B1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которые будут применены для монтажа, ремонта и обслуживания средств обеспечения пожарной безопасности  (производство работ по договору).</w:t>
      </w:r>
    </w:p>
    <w:p w:rsidR="008B17CB" w:rsidRDefault="008B17CB" w:rsidP="006C3792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</w:p>
    <w:p w:rsidR="006C3792" w:rsidRPr="006C3792" w:rsidRDefault="006C3792" w:rsidP="006C3792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>7. Этапы и сроки выполнения работ.</w:t>
      </w:r>
    </w:p>
    <w:p w:rsidR="006C3792" w:rsidRPr="006C3792" w:rsidRDefault="006C3792" w:rsidP="006C3792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</w:p>
    <w:p w:rsidR="006C3792" w:rsidRPr="006C3792" w:rsidRDefault="006C3792" w:rsidP="006C3792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7.1. Выполнение </w:t>
      </w:r>
      <w:proofErr w:type="spellStart"/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предпроектного</w:t>
      </w:r>
      <w:proofErr w:type="spellEnd"/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обследования, подготовка исходных данных для проектирования, разработка Технического задания на проектирование и согласование с Заказчиком по согласованному графику к договору.</w:t>
      </w:r>
    </w:p>
    <w:p w:rsidR="006C3792" w:rsidRPr="006C3792" w:rsidRDefault="006C3792" w:rsidP="006C3792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7.2. Выполнение проектной и рабочей документации на выполнение комплекса работ по «</w:t>
      </w:r>
      <w:r w:rsidR="00E25191" w:rsidRPr="00671DA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Оснащени</w:t>
      </w:r>
      <w:r w:rsidR="00E2519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ю</w:t>
      </w:r>
      <w:r w:rsidR="00E25191" w:rsidRPr="00671DA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кабельного полуэтажа котельного отделения 1-ой очереди системой АУПС (ПИР, поставка, СМР)</w:t>
      </w: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» проведение согласований по согласованному графику к договору. </w:t>
      </w:r>
    </w:p>
    <w:p w:rsidR="006C3792" w:rsidRPr="006C3792" w:rsidRDefault="006C3792" w:rsidP="006C3792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7.3. Поставка необходимого оборудования и материалов согласно проектной спецификации по согласованному графику к договору. </w:t>
      </w:r>
    </w:p>
    <w:p w:rsidR="006C3792" w:rsidRPr="006C3792" w:rsidRDefault="006C3792" w:rsidP="006C3792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7.4.</w:t>
      </w:r>
      <w:r w:rsidR="00E25191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М</w:t>
      </w: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онтажные работы, СМР, ПНР по согласованному графику к договору.</w:t>
      </w:r>
    </w:p>
    <w:bookmarkEnd w:id="1"/>
    <w:p w:rsidR="006C3792" w:rsidRPr="006C3792" w:rsidRDefault="006C3792" w:rsidP="006C379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  <w14:numSpacing w14:val="proportional"/>
        </w:rPr>
      </w:pPr>
    </w:p>
    <w:p w:rsidR="006C3792" w:rsidRPr="006C3792" w:rsidRDefault="006C3792" w:rsidP="006C3792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>8. Требования к приёмке.</w:t>
      </w:r>
    </w:p>
    <w:p w:rsidR="006C3792" w:rsidRPr="006C3792" w:rsidRDefault="006C3792" w:rsidP="006C3792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</w:p>
    <w:p w:rsidR="006C3792" w:rsidRPr="006C3792" w:rsidRDefault="006C3792" w:rsidP="006C3792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8.1. Сдача-приёмка работ осуществляется в соответствии с графиками производства работ.</w:t>
      </w:r>
    </w:p>
    <w:p w:rsidR="006C3792" w:rsidRPr="006C3792" w:rsidRDefault="006C3792" w:rsidP="006C3792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8.2. Подрядчик обязан уведомлять в письменной форме Заказчика о сдаче работ, скрываемых последующими работами (т.е. работ, приёмка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приёмки Заказчиком, Подрядчик обязан за свой счёт вскрыть и предъявить Заказчику любую, указанную Заказчиком часть, либо весь объём скрытых работ, с последующим восстановлением вскрытых объёмов работ за счёт Подрядчика. Приёмка Заказчиком скрытых работ оформляется сторонами актом сдачи - приёмки скрытых работ.</w:t>
      </w:r>
    </w:p>
    <w:p w:rsidR="006C3792" w:rsidRPr="006C3792" w:rsidRDefault="006C3792" w:rsidP="006C3792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8.3. Приёмка должна осуществляться в соответствии с требованиями НТД и условиями договора.</w:t>
      </w:r>
    </w:p>
    <w:p w:rsidR="006C3792" w:rsidRPr="006C3792" w:rsidRDefault="006C3792" w:rsidP="006C3792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8.4. Сдача объекта в эксплуатацию после технического перевооружения должна производиться в соответствии с РД 34.20.401-83 «Правила </w:t>
      </w:r>
      <w:proofErr w:type="spellStart"/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приемки</w:t>
      </w:r>
      <w:proofErr w:type="spellEnd"/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в эксплуатацию </w:t>
      </w:r>
      <w:proofErr w:type="spellStart"/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энергообъектов</w:t>
      </w:r>
      <w:proofErr w:type="spellEnd"/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электростанции, электрических и тепловых сетей после технического </w:t>
      </w:r>
    </w:p>
    <w:p w:rsidR="006C3792" w:rsidRPr="006C3792" w:rsidRDefault="006C3792" w:rsidP="006C3792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перевооружения», СНиП 3.01.04-87 «Приемка в эксплуатацию законченных строительством объектов», РД 34.35.412-88 «Правила приёмки в эксплуатацию из монтажа и наладки систем управления технологическими процессами тепловых электрических станций».</w:t>
      </w:r>
    </w:p>
    <w:p w:rsidR="006C3792" w:rsidRPr="006C3792" w:rsidRDefault="006C3792" w:rsidP="006C3792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8.5. Недостатки работ, обнаруженные в ходе приёмки или выявленные в период гарантийной эксплуатации объекта, фиксируются в соответствующем акте, подписываемом представителями Заказчика и Подрядчика с указанием срока и порядка их устранения.</w:t>
      </w:r>
    </w:p>
    <w:p w:rsidR="006C3792" w:rsidRPr="006C3792" w:rsidRDefault="006C3792" w:rsidP="006C3792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</w:p>
    <w:p w:rsidR="006C3792" w:rsidRPr="006C3792" w:rsidRDefault="006C3792" w:rsidP="006C3792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lastRenderedPageBreak/>
        <w:t>9. Документация, предъявляемая заказчику.</w:t>
      </w:r>
    </w:p>
    <w:p w:rsidR="006C3792" w:rsidRPr="006C3792" w:rsidRDefault="006C3792" w:rsidP="006C3792">
      <w:pPr>
        <w:shd w:val="clear" w:color="auto" w:fill="FFFFFF"/>
        <w:tabs>
          <w:tab w:val="left" w:pos="-284"/>
        </w:tabs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  <w14:numSpacing w14:val="proportional"/>
        </w:rPr>
      </w:pPr>
    </w:p>
    <w:p w:rsidR="006C3792" w:rsidRPr="006C3792" w:rsidRDefault="006C3792" w:rsidP="006C3792">
      <w:pPr>
        <w:shd w:val="clear" w:color="auto" w:fill="FFFFFF"/>
        <w:tabs>
          <w:tab w:val="left" w:pos="-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Исполнитель предъявляет Заказчику:</w:t>
      </w:r>
    </w:p>
    <w:p w:rsidR="006C3792" w:rsidRPr="006C3792" w:rsidRDefault="006C3792" w:rsidP="006C379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- Перечень организаций, участвовавших в производстве строительно-монтажных работ, фамилии ИТР, ответственных за выполнение этих работ.</w:t>
      </w:r>
    </w:p>
    <w:p w:rsidR="006C3792" w:rsidRPr="006C3792" w:rsidRDefault="006C3792" w:rsidP="006C379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- Календарные планы выполнения работ по проектированию и СМР.</w:t>
      </w:r>
    </w:p>
    <w:p w:rsidR="006C3792" w:rsidRPr="006C3792" w:rsidRDefault="006C3792" w:rsidP="006C379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- План-график ввода системы в эксплуатацию.</w:t>
      </w:r>
    </w:p>
    <w:p w:rsidR="006C3792" w:rsidRPr="006C3792" w:rsidRDefault="006C3792" w:rsidP="006C379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- Техническое задание на проектирование.</w:t>
      </w:r>
    </w:p>
    <w:p w:rsidR="006C3792" w:rsidRPr="006C3792" w:rsidRDefault="006C3792" w:rsidP="006C379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- Документацию проекта и рабочего проекта.</w:t>
      </w:r>
    </w:p>
    <w:p w:rsidR="006C3792" w:rsidRPr="006C3792" w:rsidRDefault="006C3792" w:rsidP="006C379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- Согласование проектной документации.</w:t>
      </w:r>
    </w:p>
    <w:p w:rsidR="006C3792" w:rsidRPr="006C3792" w:rsidRDefault="006C3792" w:rsidP="006C379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- Исполнительную документацию в 2-х экз., одна из них копия.</w:t>
      </w:r>
    </w:p>
    <w:p w:rsidR="006C3792" w:rsidRPr="006C3792" w:rsidRDefault="006C3792" w:rsidP="006C379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-Сертификаты и технические паспорта на оборудование и материалы,   конструкции, детали и узлы оборудования.</w:t>
      </w:r>
    </w:p>
    <w:p w:rsidR="006C3792" w:rsidRPr="006C3792" w:rsidRDefault="006C3792" w:rsidP="006C379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- Акты скрытых работ и промежуточной приемки отдельных узлов и    конструкций.</w:t>
      </w:r>
    </w:p>
    <w:p w:rsidR="006C3792" w:rsidRPr="006C3792" w:rsidRDefault="006C3792" w:rsidP="006C379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- Акты о приемки после индивидуальных испытаний оборудования, схем и систем.</w:t>
      </w:r>
    </w:p>
    <w:p w:rsidR="006C3792" w:rsidRPr="006C3792" w:rsidRDefault="006C3792" w:rsidP="006C379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- Акты о сдаче-приёмке выполненных работ установленной формы.</w:t>
      </w:r>
    </w:p>
    <w:p w:rsidR="006C3792" w:rsidRPr="00BC0F40" w:rsidRDefault="007C6E0D" w:rsidP="006C3792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7C6E0D">
        <w:rPr>
          <w:rFonts w:ascii="Verdana" w:eastAsia="Times New Roman" w:hAnsi="Verdana" w:cs="Times New Roman"/>
          <w:sz w:val="21"/>
          <w:szCs w:val="21"/>
          <w:lang w:eastAsia="ru-RU"/>
          <w14:numSpacing w14:val="proportional"/>
        </w:rPr>
        <w:tab/>
      </w:r>
      <w:r w:rsidRPr="00BC0F40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Предоставление исполнительной документации, включая Инструкцию по эксплуатации установки пожарной сигнализации, в электронном виде в формате </w:t>
      </w:r>
      <w:proofErr w:type="spellStart"/>
      <w:r w:rsidRPr="00BC0F40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AutoCad</w:t>
      </w:r>
      <w:proofErr w:type="spellEnd"/>
      <w:r w:rsidRPr="00BC0F40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, </w:t>
      </w:r>
      <w:proofErr w:type="spellStart"/>
      <w:r w:rsidRPr="00BC0F40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Visio</w:t>
      </w:r>
      <w:proofErr w:type="spellEnd"/>
      <w:r w:rsidRPr="00BC0F40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и на бумажном носителе в 3 экз.</w:t>
      </w:r>
    </w:p>
    <w:p w:rsidR="006C3792" w:rsidRPr="006C3792" w:rsidRDefault="006C3792" w:rsidP="006C3792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b/>
          <w:sz w:val="24"/>
          <w:szCs w:val="24"/>
          <w:lang w:eastAsia="ru-RU"/>
          <w14:numSpacing w14:val="proportional"/>
        </w:rPr>
        <w:t>10. Гарантия исполнителя работ.</w:t>
      </w:r>
    </w:p>
    <w:p w:rsidR="006C3792" w:rsidRPr="006C3792" w:rsidRDefault="006C3792" w:rsidP="006C3792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</w:p>
    <w:p w:rsidR="006C3792" w:rsidRPr="006C3792" w:rsidRDefault="006C3792" w:rsidP="006C3792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Исполнитель должен гарантировать:</w:t>
      </w:r>
    </w:p>
    <w:p w:rsidR="006C3792" w:rsidRPr="006C3792" w:rsidRDefault="006C3792" w:rsidP="006C379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- Надлежащее качество работ в полном объёме в соответствии с проектной   документацией и действующей нормативно-технической документацией.</w:t>
      </w:r>
    </w:p>
    <w:p w:rsidR="006C3792" w:rsidRPr="006C3792" w:rsidRDefault="006C3792" w:rsidP="006C379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- Выполнение всех работ в установленные сроки.</w:t>
      </w:r>
    </w:p>
    <w:p w:rsidR="006C3792" w:rsidRPr="006C3792" w:rsidRDefault="006C3792" w:rsidP="006C379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- Возмещение Заказчику причинённых убытков при обнаружении недостатков в процессе гарантийной эксплуатации объекта.</w:t>
      </w:r>
    </w:p>
    <w:p w:rsidR="006C3792" w:rsidRPr="006C3792" w:rsidRDefault="006C3792" w:rsidP="006C379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- Исполнитель несёт ответственность перед Заказчиком за причинённый своими действиями или бездействиями ущерб оборудованию и зданиям Заказчика в    размере затрат на восстановление.</w:t>
      </w:r>
    </w:p>
    <w:p w:rsidR="006C3792" w:rsidRPr="006C3792" w:rsidRDefault="006C3792" w:rsidP="006C379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>- Срок гарантии установленного оборудования должен составлять 24 месяца с   момента ввода объекта в эксплуатацию.</w:t>
      </w:r>
    </w:p>
    <w:p w:rsidR="006C3792" w:rsidRPr="006C3792" w:rsidRDefault="006C3792" w:rsidP="006C379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- Срок гарантии выполненных работ устанавливается продолжительностью не    менее   5-пяти лет с момента подписания акта приемки результата работ и передачи объекта в промышленную эксплуатацию. </w:t>
      </w:r>
    </w:p>
    <w:p w:rsidR="006C3792" w:rsidRPr="006C3792" w:rsidRDefault="006C3792" w:rsidP="006C3792">
      <w:pPr>
        <w:spacing w:after="0" w:line="240" w:lineRule="auto"/>
        <w:ind w:left="284"/>
        <w:jc w:val="both"/>
        <w:rPr>
          <w:rFonts w:ascii="Verdana" w:eastAsia="Times New Roman" w:hAnsi="Verdana" w:cs="Times New Roman"/>
          <w:sz w:val="21"/>
          <w:szCs w:val="21"/>
          <w:lang w:eastAsia="ru-RU"/>
          <w14:numSpacing w14:val="proportional"/>
        </w:rPr>
      </w:pPr>
      <w:r w:rsidRPr="006C3792">
        <w:rPr>
          <w:rFonts w:ascii="Times New Roman" w:eastAsia="Times New Roman" w:hAnsi="Times New Roman" w:cs="Times New Roman"/>
          <w:sz w:val="24"/>
          <w:szCs w:val="24"/>
          <w:lang w:eastAsia="ru-RU"/>
          <w14:numSpacing w14:val="proportional"/>
        </w:rPr>
        <w:t xml:space="preserve">   </w:t>
      </w:r>
    </w:p>
    <w:p w:rsidR="00A12F74" w:rsidRPr="00A4193C" w:rsidRDefault="00A12F74" w:rsidP="00A12F74">
      <w:pPr>
        <w:tabs>
          <w:tab w:val="num" w:pos="540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p w:rsidR="00A12F74" w:rsidRPr="00A4193C" w:rsidRDefault="00A12F74" w:rsidP="00A12F74">
      <w:pPr>
        <w:spacing w:after="0" w:line="240" w:lineRule="auto"/>
        <w:ind w:left="540"/>
        <w:rPr>
          <w:rFonts w:ascii="Times New Roman" w:hAnsi="Times New Roman" w:cs="Times New Roman"/>
          <w:b/>
        </w:rPr>
      </w:pPr>
    </w:p>
    <w:p w:rsidR="00A12F74" w:rsidRPr="00A4193C" w:rsidRDefault="00A12F74" w:rsidP="00A12F74">
      <w:pPr>
        <w:tabs>
          <w:tab w:val="num" w:pos="72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A4193C">
        <w:rPr>
          <w:rFonts w:ascii="Times New Roman" w:hAnsi="Times New Roman" w:cs="Times New Roman"/>
        </w:rPr>
        <w:t xml:space="preserve">     </w:t>
      </w:r>
    </w:p>
    <w:sectPr w:rsidR="00A12F74" w:rsidRPr="00A4193C" w:rsidSect="00654EAD">
      <w:pgSz w:w="11906" w:h="16838"/>
      <w:pgMar w:top="567" w:right="851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90B" w:rsidRDefault="00AD590B" w:rsidP="00671DA1">
      <w:pPr>
        <w:spacing w:after="0" w:line="240" w:lineRule="auto"/>
      </w:pPr>
      <w:r>
        <w:separator/>
      </w:r>
    </w:p>
  </w:endnote>
  <w:endnote w:type="continuationSeparator" w:id="0">
    <w:p w:rsidR="00AD590B" w:rsidRDefault="00AD590B" w:rsidP="00671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90B" w:rsidRDefault="00AD590B" w:rsidP="00671DA1">
      <w:pPr>
        <w:spacing w:after="0" w:line="240" w:lineRule="auto"/>
      </w:pPr>
      <w:r>
        <w:separator/>
      </w:r>
    </w:p>
  </w:footnote>
  <w:footnote w:type="continuationSeparator" w:id="0">
    <w:p w:rsidR="00AD590B" w:rsidRDefault="00AD590B" w:rsidP="00671D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6B2670E"/>
    <w:multiLevelType w:val="hybridMultilevel"/>
    <w:tmpl w:val="06F8A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9175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EF47BBE"/>
    <w:multiLevelType w:val="multilevel"/>
    <w:tmpl w:val="2BFE35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38821F73"/>
    <w:multiLevelType w:val="hybridMultilevel"/>
    <w:tmpl w:val="8E12D4EE"/>
    <w:lvl w:ilvl="0" w:tplc="94B08CD0">
      <w:numFmt w:val="bullet"/>
      <w:lvlText w:val="-"/>
      <w:lvlJc w:val="left"/>
      <w:pPr>
        <w:ind w:left="862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3BD1787C"/>
    <w:multiLevelType w:val="multilevel"/>
    <w:tmpl w:val="DE24A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4E956047"/>
    <w:multiLevelType w:val="multilevel"/>
    <w:tmpl w:val="D17643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52524C51"/>
    <w:multiLevelType w:val="multilevel"/>
    <w:tmpl w:val="0AA241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7"/>
  </w:num>
  <w:num w:numId="5">
    <w:abstractNumId w:val="5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F74"/>
    <w:rsid w:val="000040DD"/>
    <w:rsid w:val="00006FCF"/>
    <w:rsid w:val="0001067F"/>
    <w:rsid w:val="00017874"/>
    <w:rsid w:val="00033FF0"/>
    <w:rsid w:val="00040C1F"/>
    <w:rsid w:val="00050770"/>
    <w:rsid w:val="00054A4E"/>
    <w:rsid w:val="0005579A"/>
    <w:rsid w:val="00057D5A"/>
    <w:rsid w:val="0006023F"/>
    <w:rsid w:val="000645E4"/>
    <w:rsid w:val="00067EB8"/>
    <w:rsid w:val="00070A5A"/>
    <w:rsid w:val="000712DA"/>
    <w:rsid w:val="000727AB"/>
    <w:rsid w:val="00072DED"/>
    <w:rsid w:val="00076732"/>
    <w:rsid w:val="00080230"/>
    <w:rsid w:val="00082321"/>
    <w:rsid w:val="00082B80"/>
    <w:rsid w:val="00095A83"/>
    <w:rsid w:val="000A569D"/>
    <w:rsid w:val="000A74A4"/>
    <w:rsid w:val="000B58B9"/>
    <w:rsid w:val="000B5F2E"/>
    <w:rsid w:val="000C49B2"/>
    <w:rsid w:val="000D06CC"/>
    <w:rsid w:val="000D4BBE"/>
    <w:rsid w:val="000D607E"/>
    <w:rsid w:val="000D797F"/>
    <w:rsid w:val="000E36E7"/>
    <w:rsid w:val="000E55DD"/>
    <w:rsid w:val="000F13A6"/>
    <w:rsid w:val="000F3EA6"/>
    <w:rsid w:val="000F6E8B"/>
    <w:rsid w:val="001029A2"/>
    <w:rsid w:val="00104220"/>
    <w:rsid w:val="00106EFC"/>
    <w:rsid w:val="0011153B"/>
    <w:rsid w:val="0012332D"/>
    <w:rsid w:val="0012580C"/>
    <w:rsid w:val="00130FEC"/>
    <w:rsid w:val="0013487C"/>
    <w:rsid w:val="00134E81"/>
    <w:rsid w:val="00135B47"/>
    <w:rsid w:val="00141446"/>
    <w:rsid w:val="00142E9D"/>
    <w:rsid w:val="00143AE8"/>
    <w:rsid w:val="00153B42"/>
    <w:rsid w:val="00154E2C"/>
    <w:rsid w:val="001560F9"/>
    <w:rsid w:val="0016155A"/>
    <w:rsid w:val="0018015B"/>
    <w:rsid w:val="0018076A"/>
    <w:rsid w:val="001823B9"/>
    <w:rsid w:val="00183549"/>
    <w:rsid w:val="00186E31"/>
    <w:rsid w:val="00192206"/>
    <w:rsid w:val="001A0616"/>
    <w:rsid w:val="001B4C6A"/>
    <w:rsid w:val="001B5D65"/>
    <w:rsid w:val="001C08B1"/>
    <w:rsid w:val="001E12B0"/>
    <w:rsid w:val="001E1ED2"/>
    <w:rsid w:val="001E3267"/>
    <w:rsid w:val="001E40C6"/>
    <w:rsid w:val="001F74B5"/>
    <w:rsid w:val="001F75FF"/>
    <w:rsid w:val="00200107"/>
    <w:rsid w:val="00203B02"/>
    <w:rsid w:val="00203CF1"/>
    <w:rsid w:val="00207795"/>
    <w:rsid w:val="00215814"/>
    <w:rsid w:val="00225A57"/>
    <w:rsid w:val="00231952"/>
    <w:rsid w:val="00232382"/>
    <w:rsid w:val="0024358F"/>
    <w:rsid w:val="00244B42"/>
    <w:rsid w:val="00253211"/>
    <w:rsid w:val="00257EBE"/>
    <w:rsid w:val="00262980"/>
    <w:rsid w:val="0026380E"/>
    <w:rsid w:val="00274B67"/>
    <w:rsid w:val="00280E2B"/>
    <w:rsid w:val="002829F9"/>
    <w:rsid w:val="00282B31"/>
    <w:rsid w:val="00283D4F"/>
    <w:rsid w:val="002859D2"/>
    <w:rsid w:val="00286DD0"/>
    <w:rsid w:val="00290265"/>
    <w:rsid w:val="00290AE7"/>
    <w:rsid w:val="00294308"/>
    <w:rsid w:val="0029609F"/>
    <w:rsid w:val="00296343"/>
    <w:rsid w:val="002A0920"/>
    <w:rsid w:val="002A449C"/>
    <w:rsid w:val="002A7C27"/>
    <w:rsid w:val="002B24BD"/>
    <w:rsid w:val="002B396F"/>
    <w:rsid w:val="002B69F2"/>
    <w:rsid w:val="002C02F9"/>
    <w:rsid w:val="002C04B8"/>
    <w:rsid w:val="002C3180"/>
    <w:rsid w:val="002C4F67"/>
    <w:rsid w:val="002C5A96"/>
    <w:rsid w:val="002D0B8D"/>
    <w:rsid w:val="002D2A05"/>
    <w:rsid w:val="002D51E9"/>
    <w:rsid w:val="002D7B4D"/>
    <w:rsid w:val="002F15BE"/>
    <w:rsid w:val="002F45AB"/>
    <w:rsid w:val="00303C11"/>
    <w:rsid w:val="00311C5D"/>
    <w:rsid w:val="003143FD"/>
    <w:rsid w:val="00324C4E"/>
    <w:rsid w:val="00334548"/>
    <w:rsid w:val="00350C7C"/>
    <w:rsid w:val="00361FDF"/>
    <w:rsid w:val="00364E47"/>
    <w:rsid w:val="00366146"/>
    <w:rsid w:val="003667F2"/>
    <w:rsid w:val="00367059"/>
    <w:rsid w:val="00375D1E"/>
    <w:rsid w:val="00375D49"/>
    <w:rsid w:val="00376D72"/>
    <w:rsid w:val="003803F2"/>
    <w:rsid w:val="003805C6"/>
    <w:rsid w:val="0039261E"/>
    <w:rsid w:val="00393F0A"/>
    <w:rsid w:val="0039503A"/>
    <w:rsid w:val="003A166F"/>
    <w:rsid w:val="003A711E"/>
    <w:rsid w:val="003B26BA"/>
    <w:rsid w:val="003B5269"/>
    <w:rsid w:val="003B5460"/>
    <w:rsid w:val="003C13D5"/>
    <w:rsid w:val="003C4B98"/>
    <w:rsid w:val="003D3CD6"/>
    <w:rsid w:val="003E0554"/>
    <w:rsid w:val="003F242C"/>
    <w:rsid w:val="003F247B"/>
    <w:rsid w:val="003F25A7"/>
    <w:rsid w:val="003F6B4F"/>
    <w:rsid w:val="00403939"/>
    <w:rsid w:val="00405F02"/>
    <w:rsid w:val="00416461"/>
    <w:rsid w:val="00417D07"/>
    <w:rsid w:val="00425CB2"/>
    <w:rsid w:val="00427ADD"/>
    <w:rsid w:val="00432BFC"/>
    <w:rsid w:val="0044093F"/>
    <w:rsid w:val="004421D1"/>
    <w:rsid w:val="00442D94"/>
    <w:rsid w:val="0044423C"/>
    <w:rsid w:val="004478AB"/>
    <w:rsid w:val="0045668A"/>
    <w:rsid w:val="00461273"/>
    <w:rsid w:val="00461738"/>
    <w:rsid w:val="00466E27"/>
    <w:rsid w:val="0047489D"/>
    <w:rsid w:val="00482AC6"/>
    <w:rsid w:val="004834A8"/>
    <w:rsid w:val="00484CF0"/>
    <w:rsid w:val="004918DF"/>
    <w:rsid w:val="00496205"/>
    <w:rsid w:val="004A31F6"/>
    <w:rsid w:val="004A4E4F"/>
    <w:rsid w:val="004A5DBA"/>
    <w:rsid w:val="004B53E0"/>
    <w:rsid w:val="004B6B87"/>
    <w:rsid w:val="004B71C8"/>
    <w:rsid w:val="004B7676"/>
    <w:rsid w:val="004C5445"/>
    <w:rsid w:val="004C5D7A"/>
    <w:rsid w:val="004E2B34"/>
    <w:rsid w:val="004F261D"/>
    <w:rsid w:val="0050293A"/>
    <w:rsid w:val="00503EE2"/>
    <w:rsid w:val="00505921"/>
    <w:rsid w:val="00507463"/>
    <w:rsid w:val="0051174D"/>
    <w:rsid w:val="00517F2B"/>
    <w:rsid w:val="005233BF"/>
    <w:rsid w:val="00525966"/>
    <w:rsid w:val="005419DE"/>
    <w:rsid w:val="00543D7C"/>
    <w:rsid w:val="00543EF8"/>
    <w:rsid w:val="00561C0C"/>
    <w:rsid w:val="00570A13"/>
    <w:rsid w:val="00580304"/>
    <w:rsid w:val="0059310D"/>
    <w:rsid w:val="00594D09"/>
    <w:rsid w:val="00597FC3"/>
    <w:rsid w:val="005A067E"/>
    <w:rsid w:val="005A2F26"/>
    <w:rsid w:val="005A380B"/>
    <w:rsid w:val="005C0AC5"/>
    <w:rsid w:val="005C23DE"/>
    <w:rsid w:val="005D175D"/>
    <w:rsid w:val="005D255A"/>
    <w:rsid w:val="005D63E4"/>
    <w:rsid w:val="005D725F"/>
    <w:rsid w:val="005E07E3"/>
    <w:rsid w:val="005E37A5"/>
    <w:rsid w:val="005E65EC"/>
    <w:rsid w:val="005F7574"/>
    <w:rsid w:val="006030C3"/>
    <w:rsid w:val="00610E00"/>
    <w:rsid w:val="00615E92"/>
    <w:rsid w:val="00616135"/>
    <w:rsid w:val="00622E57"/>
    <w:rsid w:val="006244E9"/>
    <w:rsid w:val="00624870"/>
    <w:rsid w:val="006262CC"/>
    <w:rsid w:val="00626810"/>
    <w:rsid w:val="0063048A"/>
    <w:rsid w:val="00631567"/>
    <w:rsid w:val="006327C2"/>
    <w:rsid w:val="00642E92"/>
    <w:rsid w:val="00654EAD"/>
    <w:rsid w:val="00662095"/>
    <w:rsid w:val="00662182"/>
    <w:rsid w:val="00667BF8"/>
    <w:rsid w:val="00671DA1"/>
    <w:rsid w:val="0067329D"/>
    <w:rsid w:val="006736F1"/>
    <w:rsid w:val="00674326"/>
    <w:rsid w:val="006762F2"/>
    <w:rsid w:val="00681962"/>
    <w:rsid w:val="006858B9"/>
    <w:rsid w:val="00686930"/>
    <w:rsid w:val="0068745E"/>
    <w:rsid w:val="00691454"/>
    <w:rsid w:val="006A2DF9"/>
    <w:rsid w:val="006B1CD2"/>
    <w:rsid w:val="006B733B"/>
    <w:rsid w:val="006C3792"/>
    <w:rsid w:val="006C553B"/>
    <w:rsid w:val="006C59B2"/>
    <w:rsid w:val="006D18B6"/>
    <w:rsid w:val="006D76D2"/>
    <w:rsid w:val="006D77E5"/>
    <w:rsid w:val="006E3999"/>
    <w:rsid w:val="006F29D4"/>
    <w:rsid w:val="006F2B23"/>
    <w:rsid w:val="006F596F"/>
    <w:rsid w:val="007037DF"/>
    <w:rsid w:val="00703A10"/>
    <w:rsid w:val="00707AD4"/>
    <w:rsid w:val="007122DB"/>
    <w:rsid w:val="00713B42"/>
    <w:rsid w:val="00715C58"/>
    <w:rsid w:val="007164D1"/>
    <w:rsid w:val="00722CF9"/>
    <w:rsid w:val="00726FFC"/>
    <w:rsid w:val="0072711B"/>
    <w:rsid w:val="00733015"/>
    <w:rsid w:val="0073605D"/>
    <w:rsid w:val="0074181C"/>
    <w:rsid w:val="00746958"/>
    <w:rsid w:val="0075396D"/>
    <w:rsid w:val="00757563"/>
    <w:rsid w:val="00757942"/>
    <w:rsid w:val="0076391B"/>
    <w:rsid w:val="00764B9A"/>
    <w:rsid w:val="00764E94"/>
    <w:rsid w:val="00766818"/>
    <w:rsid w:val="0077479F"/>
    <w:rsid w:val="00775C7A"/>
    <w:rsid w:val="00782DA3"/>
    <w:rsid w:val="00783AC4"/>
    <w:rsid w:val="007943FF"/>
    <w:rsid w:val="00795F6D"/>
    <w:rsid w:val="00797C59"/>
    <w:rsid w:val="007A4B27"/>
    <w:rsid w:val="007A58E5"/>
    <w:rsid w:val="007A6718"/>
    <w:rsid w:val="007B10B3"/>
    <w:rsid w:val="007B4C7F"/>
    <w:rsid w:val="007B4D41"/>
    <w:rsid w:val="007B63C2"/>
    <w:rsid w:val="007C6E0D"/>
    <w:rsid w:val="007D1D6F"/>
    <w:rsid w:val="007D5601"/>
    <w:rsid w:val="007E502C"/>
    <w:rsid w:val="007F133C"/>
    <w:rsid w:val="007F1A92"/>
    <w:rsid w:val="007F4936"/>
    <w:rsid w:val="00805769"/>
    <w:rsid w:val="008076E7"/>
    <w:rsid w:val="00820E2F"/>
    <w:rsid w:val="008303D8"/>
    <w:rsid w:val="00835F1A"/>
    <w:rsid w:val="008378CF"/>
    <w:rsid w:val="00843CCF"/>
    <w:rsid w:val="00844F23"/>
    <w:rsid w:val="008467E6"/>
    <w:rsid w:val="00853CC7"/>
    <w:rsid w:val="0086578D"/>
    <w:rsid w:val="00867A20"/>
    <w:rsid w:val="00875F78"/>
    <w:rsid w:val="008A04A8"/>
    <w:rsid w:val="008A3269"/>
    <w:rsid w:val="008B09DE"/>
    <w:rsid w:val="008B17CB"/>
    <w:rsid w:val="008B1CCE"/>
    <w:rsid w:val="008B4EB2"/>
    <w:rsid w:val="008C1FF1"/>
    <w:rsid w:val="008D5B85"/>
    <w:rsid w:val="008D65DD"/>
    <w:rsid w:val="008E1BE2"/>
    <w:rsid w:val="008E2131"/>
    <w:rsid w:val="008E2740"/>
    <w:rsid w:val="008F1589"/>
    <w:rsid w:val="008F30BC"/>
    <w:rsid w:val="009014AE"/>
    <w:rsid w:val="0090183B"/>
    <w:rsid w:val="00907E36"/>
    <w:rsid w:val="00920A72"/>
    <w:rsid w:val="009574D8"/>
    <w:rsid w:val="009628E4"/>
    <w:rsid w:val="00965354"/>
    <w:rsid w:val="009915C0"/>
    <w:rsid w:val="00991A7F"/>
    <w:rsid w:val="009944DA"/>
    <w:rsid w:val="009B4698"/>
    <w:rsid w:val="009C519B"/>
    <w:rsid w:val="009D0288"/>
    <w:rsid w:val="009D0A22"/>
    <w:rsid w:val="009D234E"/>
    <w:rsid w:val="009D5EE7"/>
    <w:rsid w:val="009D7F0A"/>
    <w:rsid w:val="009E58A4"/>
    <w:rsid w:val="009E7E58"/>
    <w:rsid w:val="009E7EBD"/>
    <w:rsid w:val="009F2DDC"/>
    <w:rsid w:val="009F3588"/>
    <w:rsid w:val="009F3A36"/>
    <w:rsid w:val="00A07CA8"/>
    <w:rsid w:val="00A10B7A"/>
    <w:rsid w:val="00A12F74"/>
    <w:rsid w:val="00A304DF"/>
    <w:rsid w:val="00A3513B"/>
    <w:rsid w:val="00A36B9D"/>
    <w:rsid w:val="00A4193C"/>
    <w:rsid w:val="00A42866"/>
    <w:rsid w:val="00A47F12"/>
    <w:rsid w:val="00A5121A"/>
    <w:rsid w:val="00A555BB"/>
    <w:rsid w:val="00A62EA6"/>
    <w:rsid w:val="00A655E6"/>
    <w:rsid w:val="00A6630E"/>
    <w:rsid w:val="00A70699"/>
    <w:rsid w:val="00A70C37"/>
    <w:rsid w:val="00A70D1B"/>
    <w:rsid w:val="00A71AF6"/>
    <w:rsid w:val="00A722D8"/>
    <w:rsid w:val="00A846B5"/>
    <w:rsid w:val="00A90CFE"/>
    <w:rsid w:val="00A93321"/>
    <w:rsid w:val="00AB0A8F"/>
    <w:rsid w:val="00AC73F5"/>
    <w:rsid w:val="00AD16A0"/>
    <w:rsid w:val="00AD41F0"/>
    <w:rsid w:val="00AD5353"/>
    <w:rsid w:val="00AD590B"/>
    <w:rsid w:val="00AE1F67"/>
    <w:rsid w:val="00AF160A"/>
    <w:rsid w:val="00B12D97"/>
    <w:rsid w:val="00B15414"/>
    <w:rsid w:val="00B17D84"/>
    <w:rsid w:val="00B3087F"/>
    <w:rsid w:val="00B31033"/>
    <w:rsid w:val="00B32A68"/>
    <w:rsid w:val="00B34E75"/>
    <w:rsid w:val="00B452E3"/>
    <w:rsid w:val="00B629C9"/>
    <w:rsid w:val="00B63BA4"/>
    <w:rsid w:val="00B642F9"/>
    <w:rsid w:val="00B75AF8"/>
    <w:rsid w:val="00B80AA7"/>
    <w:rsid w:val="00B84B13"/>
    <w:rsid w:val="00B868F3"/>
    <w:rsid w:val="00B87BD4"/>
    <w:rsid w:val="00B96621"/>
    <w:rsid w:val="00B96F71"/>
    <w:rsid w:val="00B97F77"/>
    <w:rsid w:val="00BA305D"/>
    <w:rsid w:val="00BA482C"/>
    <w:rsid w:val="00BB28F2"/>
    <w:rsid w:val="00BB3D13"/>
    <w:rsid w:val="00BB3F9C"/>
    <w:rsid w:val="00BB4442"/>
    <w:rsid w:val="00BB4789"/>
    <w:rsid w:val="00BC0471"/>
    <w:rsid w:val="00BC0F40"/>
    <w:rsid w:val="00BC311D"/>
    <w:rsid w:val="00BC4ADB"/>
    <w:rsid w:val="00BC5513"/>
    <w:rsid w:val="00BC7B6F"/>
    <w:rsid w:val="00BD0B02"/>
    <w:rsid w:val="00BD670B"/>
    <w:rsid w:val="00BE1743"/>
    <w:rsid w:val="00BE3B5F"/>
    <w:rsid w:val="00BF0AD0"/>
    <w:rsid w:val="00BF3828"/>
    <w:rsid w:val="00BF6BDA"/>
    <w:rsid w:val="00C00642"/>
    <w:rsid w:val="00C05666"/>
    <w:rsid w:val="00C33DE4"/>
    <w:rsid w:val="00C4413B"/>
    <w:rsid w:val="00C4589F"/>
    <w:rsid w:val="00C46223"/>
    <w:rsid w:val="00C61704"/>
    <w:rsid w:val="00C61DEB"/>
    <w:rsid w:val="00C62C5E"/>
    <w:rsid w:val="00C71408"/>
    <w:rsid w:val="00C732E9"/>
    <w:rsid w:val="00C7546A"/>
    <w:rsid w:val="00C76050"/>
    <w:rsid w:val="00C859C1"/>
    <w:rsid w:val="00C85F50"/>
    <w:rsid w:val="00C96B31"/>
    <w:rsid w:val="00CA00B5"/>
    <w:rsid w:val="00CA130B"/>
    <w:rsid w:val="00CA2C35"/>
    <w:rsid w:val="00CB1597"/>
    <w:rsid w:val="00CB3362"/>
    <w:rsid w:val="00CB395A"/>
    <w:rsid w:val="00CB6A0F"/>
    <w:rsid w:val="00CB71E7"/>
    <w:rsid w:val="00CB71EB"/>
    <w:rsid w:val="00CD2B8F"/>
    <w:rsid w:val="00CE209D"/>
    <w:rsid w:val="00CE7ECC"/>
    <w:rsid w:val="00CE7FF0"/>
    <w:rsid w:val="00CF0C40"/>
    <w:rsid w:val="00CF3D5E"/>
    <w:rsid w:val="00CF4926"/>
    <w:rsid w:val="00CF53A9"/>
    <w:rsid w:val="00CF5773"/>
    <w:rsid w:val="00CF67E1"/>
    <w:rsid w:val="00D028A1"/>
    <w:rsid w:val="00D0590D"/>
    <w:rsid w:val="00D07D05"/>
    <w:rsid w:val="00D10C31"/>
    <w:rsid w:val="00D26524"/>
    <w:rsid w:val="00D26854"/>
    <w:rsid w:val="00D31DDE"/>
    <w:rsid w:val="00D377E1"/>
    <w:rsid w:val="00D43568"/>
    <w:rsid w:val="00D53F2C"/>
    <w:rsid w:val="00D54C3A"/>
    <w:rsid w:val="00D56D25"/>
    <w:rsid w:val="00D645E9"/>
    <w:rsid w:val="00D65D31"/>
    <w:rsid w:val="00D67030"/>
    <w:rsid w:val="00D70863"/>
    <w:rsid w:val="00D72219"/>
    <w:rsid w:val="00D77813"/>
    <w:rsid w:val="00D8321B"/>
    <w:rsid w:val="00D852D3"/>
    <w:rsid w:val="00D858C3"/>
    <w:rsid w:val="00D904AC"/>
    <w:rsid w:val="00D91766"/>
    <w:rsid w:val="00D92937"/>
    <w:rsid w:val="00D92F95"/>
    <w:rsid w:val="00D97EDE"/>
    <w:rsid w:val="00DA0915"/>
    <w:rsid w:val="00DA13D5"/>
    <w:rsid w:val="00DA15A3"/>
    <w:rsid w:val="00DA1BA9"/>
    <w:rsid w:val="00DA1FB3"/>
    <w:rsid w:val="00DA40D5"/>
    <w:rsid w:val="00DA5A16"/>
    <w:rsid w:val="00DA7283"/>
    <w:rsid w:val="00DB0B97"/>
    <w:rsid w:val="00DB6276"/>
    <w:rsid w:val="00DD2C69"/>
    <w:rsid w:val="00DD5589"/>
    <w:rsid w:val="00DD75C5"/>
    <w:rsid w:val="00DD7A2A"/>
    <w:rsid w:val="00DE2815"/>
    <w:rsid w:val="00DE2CE1"/>
    <w:rsid w:val="00DE56CA"/>
    <w:rsid w:val="00DE632B"/>
    <w:rsid w:val="00DF00E9"/>
    <w:rsid w:val="00DF0ED7"/>
    <w:rsid w:val="00DF1AC1"/>
    <w:rsid w:val="00DF269A"/>
    <w:rsid w:val="00E05500"/>
    <w:rsid w:val="00E10A09"/>
    <w:rsid w:val="00E1132C"/>
    <w:rsid w:val="00E25191"/>
    <w:rsid w:val="00E26A63"/>
    <w:rsid w:val="00E406B2"/>
    <w:rsid w:val="00E44896"/>
    <w:rsid w:val="00E47A5E"/>
    <w:rsid w:val="00E51D98"/>
    <w:rsid w:val="00E52A0A"/>
    <w:rsid w:val="00E53958"/>
    <w:rsid w:val="00E53E21"/>
    <w:rsid w:val="00E55E85"/>
    <w:rsid w:val="00E60486"/>
    <w:rsid w:val="00E646A5"/>
    <w:rsid w:val="00E72AD1"/>
    <w:rsid w:val="00E740EC"/>
    <w:rsid w:val="00E75A75"/>
    <w:rsid w:val="00E77611"/>
    <w:rsid w:val="00E9153C"/>
    <w:rsid w:val="00E935C3"/>
    <w:rsid w:val="00EA7E03"/>
    <w:rsid w:val="00EB25CF"/>
    <w:rsid w:val="00EB2B22"/>
    <w:rsid w:val="00EB7435"/>
    <w:rsid w:val="00EC522B"/>
    <w:rsid w:val="00ED1F2E"/>
    <w:rsid w:val="00EE40B0"/>
    <w:rsid w:val="00F05FE6"/>
    <w:rsid w:val="00F1460A"/>
    <w:rsid w:val="00F20170"/>
    <w:rsid w:val="00F20C5B"/>
    <w:rsid w:val="00F236C6"/>
    <w:rsid w:val="00F24009"/>
    <w:rsid w:val="00F25B09"/>
    <w:rsid w:val="00F26E04"/>
    <w:rsid w:val="00F362DE"/>
    <w:rsid w:val="00F408B6"/>
    <w:rsid w:val="00F41C87"/>
    <w:rsid w:val="00F426A6"/>
    <w:rsid w:val="00F477FE"/>
    <w:rsid w:val="00F5436D"/>
    <w:rsid w:val="00F81DA0"/>
    <w:rsid w:val="00F82677"/>
    <w:rsid w:val="00F842E2"/>
    <w:rsid w:val="00F86018"/>
    <w:rsid w:val="00F87705"/>
    <w:rsid w:val="00F91E0B"/>
    <w:rsid w:val="00F929AE"/>
    <w:rsid w:val="00F93C4C"/>
    <w:rsid w:val="00FA011C"/>
    <w:rsid w:val="00FA7104"/>
    <w:rsid w:val="00FA785D"/>
    <w:rsid w:val="00FB3860"/>
    <w:rsid w:val="00FC39E3"/>
    <w:rsid w:val="00FC41B2"/>
    <w:rsid w:val="00FC67D0"/>
    <w:rsid w:val="00FD3E8F"/>
    <w:rsid w:val="00FE5B30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F7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A12F7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12F74"/>
    <w:rPr>
      <w:b/>
      <w:sz w:val="24"/>
      <w:szCs w:val="24"/>
    </w:rPr>
  </w:style>
  <w:style w:type="paragraph" w:customStyle="1" w:styleId="ConsPlusNormal">
    <w:name w:val="ConsPlusNormal"/>
    <w:uiPriority w:val="99"/>
    <w:rsid w:val="00A12F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qFormat/>
    <w:rsid w:val="00A12F7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A12F7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12F7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Heading">
    <w:name w:val="Heading"/>
    <w:rsid w:val="00134E81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ody Text Indent"/>
    <w:basedOn w:val="a"/>
    <w:link w:val="a5"/>
    <w:rsid w:val="001E1ED2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1E1ED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header"/>
    <w:basedOn w:val="a"/>
    <w:link w:val="a7"/>
    <w:rsid w:val="00671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671DA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footer"/>
    <w:basedOn w:val="a"/>
    <w:link w:val="a9"/>
    <w:rsid w:val="00671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671DA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F7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A12F7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12F74"/>
    <w:rPr>
      <w:b/>
      <w:sz w:val="24"/>
      <w:szCs w:val="24"/>
    </w:rPr>
  </w:style>
  <w:style w:type="paragraph" w:customStyle="1" w:styleId="ConsPlusNormal">
    <w:name w:val="ConsPlusNormal"/>
    <w:uiPriority w:val="99"/>
    <w:rsid w:val="00A12F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qFormat/>
    <w:rsid w:val="00A12F7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A12F7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12F7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Heading">
    <w:name w:val="Heading"/>
    <w:rsid w:val="00134E81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ody Text Indent"/>
    <w:basedOn w:val="a"/>
    <w:link w:val="a5"/>
    <w:rsid w:val="001E1ED2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1E1ED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header"/>
    <w:basedOn w:val="a"/>
    <w:link w:val="a7"/>
    <w:rsid w:val="00671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671DA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footer"/>
    <w:basedOn w:val="a"/>
    <w:link w:val="a9"/>
    <w:rsid w:val="00671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671DA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87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40451;fld=134;dst=10000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2902</Words>
  <Characters>21189</Characters>
  <Application>Microsoft Office Word</Application>
  <DocSecurity>0</DocSecurity>
  <Lines>176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Горячев Ярослав Викторович</dc:creator>
  <cp:lastModifiedBy>Галанкина</cp:lastModifiedBy>
  <cp:revision>4</cp:revision>
  <dcterms:created xsi:type="dcterms:W3CDTF">2011-07-12T12:09:00Z</dcterms:created>
  <dcterms:modified xsi:type="dcterms:W3CDTF">2011-07-12T12:14:00Z</dcterms:modified>
</cp:coreProperties>
</file>